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02A8B" w14:textId="77777777" w:rsidR="00415294" w:rsidRDefault="00415294">
      <w:pPr>
        <w:widowControl/>
        <w:spacing w:line="240" w:lineRule="exact"/>
        <w:ind w:left="2899" w:right="2846"/>
        <w:jc w:val="center"/>
        <w:rPr>
          <w:sz w:val="20"/>
          <w:szCs w:val="20"/>
        </w:rPr>
      </w:pPr>
    </w:p>
    <w:p w14:paraId="114D035F" w14:textId="77777777" w:rsidR="00C2553D" w:rsidRPr="00C2553D" w:rsidRDefault="00C2553D" w:rsidP="00C2553D">
      <w:pPr>
        <w:widowControl/>
        <w:autoSpaceDE/>
        <w:autoSpaceDN/>
        <w:adjustRightInd/>
        <w:jc w:val="center"/>
        <w:rPr>
          <w:rFonts w:eastAsia="Times New Roman"/>
          <w:sz w:val="28"/>
          <w:szCs w:val="28"/>
        </w:rPr>
      </w:pPr>
      <w:r w:rsidRPr="00C2553D">
        <w:rPr>
          <w:rFonts w:eastAsia="Times New Roman"/>
          <w:sz w:val="28"/>
          <w:szCs w:val="28"/>
        </w:rPr>
        <w:t>Федеральное государственное образовательное бюджетное учреждение</w:t>
      </w:r>
    </w:p>
    <w:p w14:paraId="52870424" w14:textId="77777777" w:rsidR="00C2553D" w:rsidRPr="00C2553D" w:rsidRDefault="00C2553D" w:rsidP="00C2553D">
      <w:pPr>
        <w:widowControl/>
        <w:autoSpaceDE/>
        <w:autoSpaceDN/>
        <w:adjustRightInd/>
        <w:jc w:val="center"/>
        <w:rPr>
          <w:rFonts w:eastAsia="Times New Roman"/>
          <w:sz w:val="28"/>
          <w:szCs w:val="28"/>
        </w:rPr>
      </w:pPr>
      <w:r w:rsidRPr="00C2553D">
        <w:rPr>
          <w:rFonts w:eastAsia="Times New Roman"/>
          <w:sz w:val="28"/>
          <w:szCs w:val="28"/>
        </w:rPr>
        <w:t>высшего образования</w:t>
      </w:r>
    </w:p>
    <w:p w14:paraId="20B6AE80" w14:textId="77777777" w:rsidR="00C2553D" w:rsidRPr="00C2553D" w:rsidRDefault="00C2553D" w:rsidP="00C2553D">
      <w:pPr>
        <w:autoSpaceDE/>
        <w:autoSpaceDN/>
        <w:adjustRightInd/>
        <w:jc w:val="center"/>
        <w:rPr>
          <w:rFonts w:eastAsia="Times New Roman"/>
          <w:sz w:val="28"/>
          <w:szCs w:val="28"/>
        </w:rPr>
      </w:pPr>
      <w:r w:rsidRPr="00C2553D">
        <w:rPr>
          <w:rFonts w:eastAsia="Times New Roman"/>
          <w:sz w:val="28"/>
          <w:szCs w:val="28"/>
        </w:rPr>
        <w:t xml:space="preserve">«ФИНАНСОВЫЙ УНИВЕРСИТЕТ </w:t>
      </w:r>
    </w:p>
    <w:p w14:paraId="1B511AAD" w14:textId="77777777" w:rsidR="00C2553D" w:rsidRPr="00C2553D" w:rsidRDefault="00C2553D" w:rsidP="00C2553D">
      <w:pPr>
        <w:autoSpaceDE/>
        <w:autoSpaceDN/>
        <w:adjustRightInd/>
        <w:jc w:val="center"/>
        <w:rPr>
          <w:rFonts w:eastAsia="Times New Roman"/>
          <w:sz w:val="28"/>
          <w:szCs w:val="28"/>
        </w:rPr>
      </w:pPr>
      <w:r w:rsidRPr="00C2553D">
        <w:rPr>
          <w:rFonts w:eastAsia="Times New Roman"/>
          <w:sz w:val="28"/>
          <w:szCs w:val="28"/>
        </w:rPr>
        <w:t>ПРИ ПРАВИТЕЛЬСТВЕ РОССИЙСКОЙ ФЕДЕРАЦИИ»</w:t>
      </w:r>
    </w:p>
    <w:p w14:paraId="11791ED7" w14:textId="77777777" w:rsidR="00C2553D" w:rsidRPr="00C2553D" w:rsidRDefault="00C2553D" w:rsidP="00C2553D">
      <w:pPr>
        <w:autoSpaceDE/>
        <w:autoSpaceDN/>
        <w:adjustRightInd/>
        <w:jc w:val="center"/>
        <w:rPr>
          <w:rFonts w:eastAsia="Times New Roman"/>
          <w:sz w:val="28"/>
          <w:szCs w:val="28"/>
        </w:rPr>
      </w:pPr>
      <w:r w:rsidRPr="00C2553D">
        <w:rPr>
          <w:rFonts w:eastAsia="Times New Roman"/>
          <w:sz w:val="28"/>
          <w:szCs w:val="28"/>
        </w:rPr>
        <w:t>Уфимский филиал</w:t>
      </w:r>
    </w:p>
    <w:p w14:paraId="6EA0D639" w14:textId="77777777" w:rsidR="00C2553D" w:rsidRPr="00C2553D" w:rsidRDefault="00C2553D" w:rsidP="00C2553D">
      <w:pPr>
        <w:autoSpaceDE/>
        <w:autoSpaceDN/>
        <w:adjustRightInd/>
        <w:jc w:val="center"/>
        <w:rPr>
          <w:rFonts w:eastAsia="Times New Roman"/>
          <w:sz w:val="28"/>
          <w:szCs w:val="28"/>
        </w:rPr>
      </w:pPr>
      <w:r w:rsidRPr="00C2553D">
        <w:rPr>
          <w:rFonts w:eastAsia="Times New Roman"/>
          <w:sz w:val="28"/>
          <w:szCs w:val="28"/>
        </w:rPr>
        <w:t>Кафедра «</w:t>
      </w:r>
      <w:r>
        <w:rPr>
          <w:rFonts w:eastAsia="Times New Roman"/>
          <w:sz w:val="28"/>
          <w:szCs w:val="28"/>
        </w:rPr>
        <w:t>Финансы и кредит</w:t>
      </w:r>
      <w:r w:rsidRPr="00C2553D">
        <w:rPr>
          <w:rFonts w:eastAsia="Times New Roman"/>
          <w:sz w:val="28"/>
          <w:szCs w:val="28"/>
        </w:rPr>
        <w:t>»</w:t>
      </w:r>
    </w:p>
    <w:p w14:paraId="2B474AC9" w14:textId="77777777" w:rsidR="00C2553D" w:rsidRPr="00C2553D" w:rsidRDefault="00C2553D" w:rsidP="00C2553D">
      <w:pPr>
        <w:widowControl/>
        <w:autoSpaceDE/>
        <w:autoSpaceDN/>
        <w:adjustRightInd/>
        <w:ind w:left="4800"/>
        <w:rPr>
          <w:rFonts w:eastAsia="Times New Roman"/>
          <w:sz w:val="28"/>
          <w:szCs w:val="28"/>
        </w:rPr>
      </w:pPr>
    </w:p>
    <w:tbl>
      <w:tblPr>
        <w:tblW w:w="10240" w:type="dxa"/>
        <w:tblInd w:w="-34" w:type="dxa"/>
        <w:tblLook w:val="04A0" w:firstRow="1" w:lastRow="0" w:firstColumn="1" w:lastColumn="0" w:noHBand="0" w:noVBand="1"/>
      </w:tblPr>
      <w:tblGrid>
        <w:gridCol w:w="5387"/>
        <w:gridCol w:w="4853"/>
      </w:tblGrid>
      <w:tr w:rsidR="00C2553D" w:rsidRPr="00C2553D" w14:paraId="631A3ADC" w14:textId="77777777" w:rsidTr="00C2553D">
        <w:tc>
          <w:tcPr>
            <w:tcW w:w="5387" w:type="dxa"/>
          </w:tcPr>
          <w:p w14:paraId="2117D162" w14:textId="77777777" w:rsidR="0064392D" w:rsidRPr="00494492" w:rsidRDefault="0064392D" w:rsidP="0064392D">
            <w:pPr>
              <w:autoSpaceDE/>
              <w:autoSpaceDN/>
              <w:rPr>
                <w:sz w:val="28"/>
                <w:szCs w:val="28"/>
              </w:rPr>
            </w:pPr>
            <w:r w:rsidRPr="00494492">
              <w:rPr>
                <w:sz w:val="28"/>
                <w:szCs w:val="28"/>
              </w:rPr>
              <w:t>СОГЛАСОВАНО</w:t>
            </w:r>
          </w:p>
          <w:p w14:paraId="29C85865" w14:textId="77777777" w:rsidR="0064392D" w:rsidRPr="00494492" w:rsidRDefault="0064392D" w:rsidP="0064392D">
            <w:pPr>
              <w:autoSpaceDE/>
              <w:autoSpaceDN/>
              <w:rPr>
                <w:sz w:val="28"/>
                <w:szCs w:val="28"/>
              </w:rPr>
            </w:pPr>
            <w:r w:rsidRPr="00494492">
              <w:rPr>
                <w:sz w:val="28"/>
                <w:szCs w:val="28"/>
              </w:rPr>
              <w:t>_______________________________</w:t>
            </w:r>
          </w:p>
          <w:p w14:paraId="05F3F296" w14:textId="77777777" w:rsidR="0064392D" w:rsidRPr="00494492" w:rsidRDefault="0064392D" w:rsidP="0064392D">
            <w:pPr>
              <w:autoSpaceDE/>
              <w:autoSpaceDN/>
            </w:pPr>
            <w:r w:rsidRPr="00494492">
              <w:t xml:space="preserve">(наименование организации) </w:t>
            </w:r>
          </w:p>
          <w:p w14:paraId="7AAE1A70" w14:textId="77777777" w:rsidR="0064392D" w:rsidRPr="00494492" w:rsidRDefault="0064392D" w:rsidP="0064392D">
            <w:pPr>
              <w:autoSpaceDE/>
              <w:autoSpaceDN/>
              <w:rPr>
                <w:sz w:val="28"/>
                <w:szCs w:val="28"/>
              </w:rPr>
            </w:pPr>
            <w:r w:rsidRPr="00494492">
              <w:rPr>
                <w:sz w:val="28"/>
                <w:szCs w:val="28"/>
              </w:rPr>
              <w:t>_______________________________</w:t>
            </w:r>
          </w:p>
          <w:p w14:paraId="04393280" w14:textId="77777777" w:rsidR="0064392D" w:rsidRPr="00494492" w:rsidRDefault="0064392D" w:rsidP="0064392D">
            <w:pPr>
              <w:autoSpaceDE/>
              <w:autoSpaceDN/>
            </w:pPr>
            <w:r w:rsidRPr="00494492">
              <w:t xml:space="preserve">(должность представителя работодателя) </w:t>
            </w:r>
          </w:p>
          <w:p w14:paraId="21531D10" w14:textId="77777777" w:rsidR="0064392D" w:rsidRPr="00494492" w:rsidRDefault="0064392D" w:rsidP="0064392D">
            <w:pPr>
              <w:autoSpaceDE/>
              <w:autoSpaceDN/>
              <w:rPr>
                <w:sz w:val="28"/>
                <w:szCs w:val="28"/>
              </w:rPr>
            </w:pPr>
            <w:r w:rsidRPr="00494492">
              <w:rPr>
                <w:sz w:val="28"/>
                <w:szCs w:val="28"/>
              </w:rPr>
              <w:t>___________________________ФИО</w:t>
            </w:r>
          </w:p>
          <w:p w14:paraId="0C8EAA02" w14:textId="77777777" w:rsidR="0064392D" w:rsidRPr="00494492" w:rsidRDefault="0064392D" w:rsidP="0064392D">
            <w:pPr>
              <w:autoSpaceDE/>
              <w:autoSpaceDN/>
            </w:pPr>
            <w:r w:rsidRPr="00494492">
              <w:t xml:space="preserve">(подпись представителя работодателя) </w:t>
            </w:r>
          </w:p>
          <w:p w14:paraId="581CD53C" w14:textId="77777777" w:rsidR="0064392D" w:rsidRPr="00494492" w:rsidRDefault="0064392D" w:rsidP="0064392D">
            <w:pPr>
              <w:widowControl/>
              <w:autoSpaceDE/>
              <w:autoSpaceDN/>
              <w:rPr>
                <w:sz w:val="28"/>
                <w:szCs w:val="28"/>
              </w:rPr>
            </w:pPr>
            <w:proofErr w:type="gramStart"/>
            <w:r w:rsidRPr="00494492">
              <w:rPr>
                <w:sz w:val="28"/>
                <w:szCs w:val="28"/>
              </w:rPr>
              <w:t>« _</w:t>
            </w:r>
            <w:proofErr w:type="gramEnd"/>
            <w:r w:rsidRPr="00494492">
              <w:rPr>
                <w:sz w:val="28"/>
                <w:szCs w:val="28"/>
              </w:rPr>
              <w:t>___» ___________________20</w:t>
            </w:r>
            <w:r>
              <w:rPr>
                <w:sz w:val="28"/>
                <w:szCs w:val="28"/>
              </w:rPr>
              <w:t>21</w:t>
            </w:r>
            <w:r w:rsidRPr="00494492">
              <w:rPr>
                <w:sz w:val="28"/>
                <w:szCs w:val="28"/>
              </w:rPr>
              <w:t xml:space="preserve"> г.</w:t>
            </w:r>
          </w:p>
          <w:p w14:paraId="690CC115" w14:textId="77777777" w:rsidR="00C2553D" w:rsidRPr="00C2553D" w:rsidRDefault="00C2553D" w:rsidP="00C2553D">
            <w:pPr>
              <w:widowControl/>
              <w:autoSpaceDE/>
              <w:autoSpaceDN/>
              <w:adjustRightInd/>
              <w:rPr>
                <w:rFonts w:eastAsia="Times New Roman"/>
                <w:sz w:val="28"/>
                <w:szCs w:val="28"/>
              </w:rPr>
            </w:pPr>
          </w:p>
        </w:tc>
        <w:tc>
          <w:tcPr>
            <w:tcW w:w="4853" w:type="dxa"/>
          </w:tcPr>
          <w:p w14:paraId="29582815" w14:textId="77777777" w:rsidR="00C2553D" w:rsidRPr="00C2553D" w:rsidRDefault="00C2553D" w:rsidP="00C2553D">
            <w:pPr>
              <w:widowControl/>
              <w:autoSpaceDE/>
              <w:autoSpaceDN/>
              <w:adjustRightInd/>
              <w:ind w:left="34" w:right="33"/>
              <w:rPr>
                <w:rFonts w:eastAsia="Times New Roman"/>
                <w:sz w:val="28"/>
                <w:szCs w:val="28"/>
              </w:rPr>
            </w:pPr>
            <w:r w:rsidRPr="00C2553D">
              <w:rPr>
                <w:rFonts w:eastAsia="Times New Roman"/>
                <w:sz w:val="28"/>
                <w:szCs w:val="28"/>
              </w:rPr>
              <w:t xml:space="preserve">   УТВЕРЖДАЮ</w:t>
            </w:r>
          </w:p>
          <w:p w14:paraId="36068539" w14:textId="77777777" w:rsidR="00C2553D" w:rsidRPr="00C2553D" w:rsidRDefault="00C2553D" w:rsidP="00C2553D">
            <w:pPr>
              <w:widowControl/>
              <w:autoSpaceDE/>
              <w:autoSpaceDN/>
              <w:adjustRightInd/>
              <w:ind w:left="34" w:right="33"/>
              <w:rPr>
                <w:rFonts w:eastAsia="Times New Roman"/>
                <w:sz w:val="28"/>
                <w:szCs w:val="28"/>
              </w:rPr>
            </w:pPr>
            <w:r w:rsidRPr="00C2553D">
              <w:rPr>
                <w:rFonts w:eastAsia="Times New Roman"/>
                <w:sz w:val="28"/>
                <w:szCs w:val="28"/>
              </w:rPr>
              <w:t xml:space="preserve">   Директор филиала</w:t>
            </w:r>
          </w:p>
          <w:p w14:paraId="33319C25" w14:textId="77777777" w:rsidR="00C2553D" w:rsidRPr="00C2553D" w:rsidRDefault="00C2553D" w:rsidP="00C2553D">
            <w:pPr>
              <w:widowControl/>
              <w:autoSpaceDE/>
              <w:autoSpaceDN/>
              <w:adjustRightInd/>
              <w:ind w:left="34" w:right="33"/>
              <w:rPr>
                <w:rFonts w:eastAsia="Times New Roman"/>
                <w:sz w:val="28"/>
                <w:szCs w:val="28"/>
              </w:rPr>
            </w:pPr>
            <w:r w:rsidRPr="00C2553D">
              <w:rPr>
                <w:rFonts w:eastAsia="Times New Roman"/>
                <w:sz w:val="28"/>
                <w:szCs w:val="28"/>
              </w:rPr>
              <w:t xml:space="preserve">   _____________ Р.М. Сафуанов</w:t>
            </w:r>
          </w:p>
          <w:p w14:paraId="11401960" w14:textId="77777777" w:rsidR="00C2553D" w:rsidRPr="00C2553D" w:rsidRDefault="00C2553D" w:rsidP="00C2553D">
            <w:pPr>
              <w:widowControl/>
              <w:autoSpaceDE/>
              <w:autoSpaceDN/>
              <w:adjustRightInd/>
              <w:ind w:left="34" w:right="33"/>
              <w:rPr>
                <w:rFonts w:eastAsia="Times New Roman"/>
                <w:sz w:val="28"/>
                <w:szCs w:val="28"/>
              </w:rPr>
            </w:pPr>
            <w:r w:rsidRPr="00C2553D">
              <w:rPr>
                <w:rFonts w:eastAsia="Times New Roman"/>
                <w:sz w:val="28"/>
                <w:szCs w:val="28"/>
              </w:rPr>
              <w:t xml:space="preserve">   «_____</w:t>
            </w:r>
            <w:proofErr w:type="gramStart"/>
            <w:r w:rsidRPr="00C2553D">
              <w:rPr>
                <w:rFonts w:eastAsia="Times New Roman"/>
                <w:sz w:val="28"/>
                <w:szCs w:val="28"/>
              </w:rPr>
              <w:t>_»_</w:t>
            </w:r>
            <w:proofErr w:type="gramEnd"/>
            <w:r w:rsidRPr="00C2553D">
              <w:rPr>
                <w:rFonts w:eastAsia="Times New Roman"/>
                <w:sz w:val="28"/>
                <w:szCs w:val="28"/>
              </w:rPr>
              <w:t>___________ 2021 г.</w:t>
            </w:r>
          </w:p>
        </w:tc>
      </w:tr>
    </w:tbl>
    <w:p w14:paraId="0050F29A" w14:textId="77777777" w:rsidR="00C2553D" w:rsidRPr="00C2553D" w:rsidRDefault="00C2553D" w:rsidP="00C2553D">
      <w:pPr>
        <w:widowControl/>
        <w:autoSpaceDE/>
        <w:autoSpaceDN/>
        <w:adjustRightInd/>
        <w:spacing w:before="120"/>
        <w:rPr>
          <w:rFonts w:eastAsia="Times New Roman"/>
          <w:b/>
          <w:sz w:val="28"/>
          <w:szCs w:val="28"/>
          <w:lang w:val="en-US"/>
        </w:rPr>
      </w:pPr>
    </w:p>
    <w:p w14:paraId="3C77A7E8" w14:textId="77777777" w:rsidR="00C2553D" w:rsidRPr="00C2553D" w:rsidRDefault="00C2553D" w:rsidP="00C2553D">
      <w:pPr>
        <w:widowControl/>
        <w:autoSpaceDE/>
        <w:autoSpaceDN/>
        <w:adjustRightInd/>
        <w:spacing w:before="120"/>
        <w:rPr>
          <w:rFonts w:eastAsia="Times New Roman"/>
          <w:b/>
          <w:sz w:val="28"/>
          <w:szCs w:val="28"/>
          <w:lang w:val="en-US"/>
        </w:rPr>
      </w:pPr>
    </w:p>
    <w:p w14:paraId="55713E55" w14:textId="77777777" w:rsidR="00C2553D" w:rsidRPr="00C2553D" w:rsidRDefault="00C2553D" w:rsidP="00C2553D">
      <w:pPr>
        <w:widowControl/>
        <w:autoSpaceDE/>
        <w:autoSpaceDN/>
        <w:adjustRightInd/>
        <w:spacing w:before="120"/>
        <w:rPr>
          <w:rFonts w:eastAsia="Times New Roman"/>
          <w:b/>
          <w:sz w:val="28"/>
          <w:szCs w:val="28"/>
          <w:lang w:val="en-US"/>
        </w:rPr>
      </w:pPr>
      <w:bookmarkStart w:id="0" w:name="_GoBack"/>
      <w:bookmarkEnd w:id="0"/>
    </w:p>
    <w:p w14:paraId="74711CF1" w14:textId="77777777" w:rsidR="00C2553D" w:rsidRPr="00C2553D" w:rsidRDefault="00C2553D" w:rsidP="00C2553D">
      <w:pPr>
        <w:widowControl/>
        <w:autoSpaceDE/>
        <w:autoSpaceDN/>
        <w:adjustRightInd/>
        <w:jc w:val="center"/>
        <w:rPr>
          <w:rFonts w:eastAsia="Times New Roman"/>
          <w:sz w:val="28"/>
          <w:szCs w:val="28"/>
        </w:rPr>
      </w:pPr>
    </w:p>
    <w:p w14:paraId="32703021" w14:textId="77777777" w:rsidR="00C2553D" w:rsidRPr="00C2553D" w:rsidRDefault="00C2553D" w:rsidP="00C2553D">
      <w:pPr>
        <w:widowControl/>
        <w:autoSpaceDE/>
        <w:autoSpaceDN/>
        <w:adjustRightInd/>
        <w:jc w:val="center"/>
        <w:rPr>
          <w:rFonts w:eastAsia="Times New Roman"/>
          <w:sz w:val="28"/>
          <w:szCs w:val="28"/>
        </w:rPr>
      </w:pPr>
      <w:r>
        <w:rPr>
          <w:rFonts w:eastAsia="Times New Roman"/>
          <w:sz w:val="28"/>
          <w:szCs w:val="28"/>
        </w:rPr>
        <w:t>ИНВЕСТИЦИОНН</w:t>
      </w:r>
      <w:r w:rsidR="00216F13">
        <w:rPr>
          <w:rFonts w:eastAsia="Times New Roman"/>
          <w:sz w:val="28"/>
          <w:szCs w:val="28"/>
        </w:rPr>
        <w:t>ЫЙ</w:t>
      </w:r>
      <w:r>
        <w:rPr>
          <w:rFonts w:eastAsia="Times New Roman"/>
          <w:sz w:val="28"/>
          <w:szCs w:val="28"/>
        </w:rPr>
        <w:t xml:space="preserve"> </w:t>
      </w:r>
      <w:r w:rsidR="00216F13">
        <w:rPr>
          <w:rFonts w:eastAsia="Times New Roman"/>
          <w:sz w:val="28"/>
          <w:szCs w:val="28"/>
        </w:rPr>
        <w:t>АНАЛИЗ</w:t>
      </w:r>
    </w:p>
    <w:p w14:paraId="14F32F18" w14:textId="77777777" w:rsidR="00C2553D" w:rsidRPr="00C2553D" w:rsidRDefault="00C2553D" w:rsidP="00C2553D">
      <w:pPr>
        <w:widowControl/>
        <w:autoSpaceDE/>
        <w:autoSpaceDN/>
        <w:adjustRightInd/>
        <w:jc w:val="center"/>
        <w:rPr>
          <w:rFonts w:eastAsia="Times New Roman"/>
        </w:rPr>
      </w:pPr>
    </w:p>
    <w:p w14:paraId="50625BAC" w14:textId="77777777" w:rsidR="00C2553D" w:rsidRPr="00C2553D" w:rsidRDefault="00C2553D" w:rsidP="00C2553D">
      <w:pPr>
        <w:widowControl/>
        <w:autoSpaceDE/>
        <w:autoSpaceDN/>
        <w:adjustRightInd/>
        <w:jc w:val="center"/>
        <w:rPr>
          <w:rFonts w:eastAsia="Times New Roman"/>
        </w:rPr>
      </w:pPr>
    </w:p>
    <w:p w14:paraId="6863B8E9" w14:textId="77777777" w:rsidR="00C2553D" w:rsidRPr="00C2553D" w:rsidRDefault="00C2553D" w:rsidP="00C2553D">
      <w:pPr>
        <w:widowControl/>
        <w:autoSpaceDE/>
        <w:autoSpaceDN/>
        <w:adjustRightInd/>
        <w:jc w:val="center"/>
        <w:rPr>
          <w:rFonts w:eastAsia="Times New Roman"/>
          <w:b/>
          <w:sz w:val="28"/>
          <w:szCs w:val="28"/>
        </w:rPr>
      </w:pPr>
      <w:r w:rsidRPr="00C2553D">
        <w:rPr>
          <w:rFonts w:eastAsia="Times New Roman"/>
          <w:b/>
          <w:sz w:val="28"/>
          <w:szCs w:val="28"/>
        </w:rPr>
        <w:t>Рабочая программа дисциплины</w:t>
      </w:r>
    </w:p>
    <w:p w14:paraId="54B9C445" w14:textId="77777777" w:rsidR="00C2553D" w:rsidRPr="00C2553D" w:rsidRDefault="00C2553D" w:rsidP="00C2553D">
      <w:pPr>
        <w:widowControl/>
        <w:autoSpaceDE/>
        <w:autoSpaceDN/>
        <w:adjustRightInd/>
        <w:jc w:val="center"/>
        <w:rPr>
          <w:rFonts w:eastAsia="Times New Roman"/>
        </w:rPr>
      </w:pPr>
    </w:p>
    <w:p w14:paraId="75AB6E0B" w14:textId="77777777" w:rsidR="00C2553D" w:rsidRPr="00C2553D" w:rsidRDefault="00C2553D" w:rsidP="00C2553D">
      <w:pPr>
        <w:widowControl/>
        <w:autoSpaceDE/>
        <w:autoSpaceDN/>
        <w:adjustRightInd/>
        <w:jc w:val="center"/>
        <w:rPr>
          <w:rFonts w:eastAsia="Times New Roman"/>
          <w:sz w:val="28"/>
          <w:szCs w:val="28"/>
        </w:rPr>
      </w:pPr>
      <w:r w:rsidRPr="00C2553D">
        <w:rPr>
          <w:rFonts w:eastAsia="Times New Roman"/>
          <w:sz w:val="28"/>
          <w:szCs w:val="28"/>
        </w:rPr>
        <w:t xml:space="preserve">для студентов, </w:t>
      </w:r>
      <w:r w:rsidRPr="00C2553D">
        <w:rPr>
          <w:rFonts w:eastAsia="Times New Roman"/>
          <w:color w:val="000000"/>
          <w:sz w:val="28"/>
          <w:szCs w:val="28"/>
        </w:rPr>
        <w:t>обучающихся по направлению подготовки</w:t>
      </w:r>
    </w:p>
    <w:p w14:paraId="4CA99A2D" w14:textId="77777777" w:rsidR="00C2553D" w:rsidRPr="00C2553D" w:rsidRDefault="00C2553D" w:rsidP="00C2553D">
      <w:pPr>
        <w:widowControl/>
        <w:autoSpaceDE/>
        <w:autoSpaceDN/>
        <w:adjustRightInd/>
        <w:jc w:val="center"/>
        <w:rPr>
          <w:rFonts w:eastAsia="Times New Roman"/>
          <w:color w:val="000000"/>
          <w:sz w:val="28"/>
          <w:szCs w:val="28"/>
        </w:rPr>
      </w:pPr>
      <w:r w:rsidRPr="00C2553D">
        <w:rPr>
          <w:rFonts w:eastAsia="Times New Roman"/>
          <w:color w:val="000000"/>
          <w:sz w:val="28"/>
          <w:szCs w:val="28"/>
        </w:rPr>
        <w:t>38.03.0</w:t>
      </w:r>
      <w:r w:rsidR="008F0734">
        <w:rPr>
          <w:rFonts w:eastAsia="Times New Roman"/>
          <w:color w:val="000000"/>
          <w:sz w:val="28"/>
          <w:szCs w:val="28"/>
        </w:rPr>
        <w:t>1</w:t>
      </w:r>
      <w:r w:rsidRPr="00C2553D">
        <w:rPr>
          <w:rFonts w:eastAsia="Times New Roman"/>
          <w:color w:val="000000"/>
          <w:sz w:val="28"/>
          <w:szCs w:val="28"/>
        </w:rPr>
        <w:t xml:space="preserve"> </w:t>
      </w:r>
      <w:r w:rsidR="008F0734">
        <w:rPr>
          <w:rFonts w:eastAsia="Times New Roman"/>
          <w:color w:val="000000"/>
          <w:sz w:val="28"/>
          <w:szCs w:val="28"/>
        </w:rPr>
        <w:t>Экономика</w:t>
      </w:r>
      <w:r w:rsidRPr="00C2553D">
        <w:rPr>
          <w:rFonts w:eastAsia="Times New Roman"/>
          <w:color w:val="000000"/>
          <w:sz w:val="28"/>
          <w:szCs w:val="28"/>
        </w:rPr>
        <w:t xml:space="preserve">, </w:t>
      </w:r>
    </w:p>
    <w:p w14:paraId="09BA8459" w14:textId="2FC3B1B5" w:rsidR="00C13113" w:rsidRDefault="00C2553D" w:rsidP="00C2553D">
      <w:pPr>
        <w:widowControl/>
        <w:autoSpaceDE/>
        <w:autoSpaceDN/>
        <w:adjustRightInd/>
        <w:jc w:val="center"/>
        <w:rPr>
          <w:rFonts w:eastAsia="Times New Roman"/>
          <w:color w:val="000000"/>
          <w:sz w:val="28"/>
          <w:szCs w:val="28"/>
        </w:rPr>
      </w:pPr>
      <w:r w:rsidRPr="00C2553D">
        <w:rPr>
          <w:rFonts w:eastAsia="Times New Roman"/>
          <w:color w:val="000000"/>
          <w:sz w:val="28"/>
          <w:szCs w:val="28"/>
        </w:rPr>
        <w:t xml:space="preserve">образовательная программа </w:t>
      </w:r>
      <w:r w:rsidR="00C13113">
        <w:rPr>
          <w:rFonts w:eastAsia="Times New Roman"/>
          <w:color w:val="000000"/>
          <w:sz w:val="28"/>
          <w:szCs w:val="28"/>
        </w:rPr>
        <w:t>«Экономика и финансы»</w:t>
      </w:r>
    </w:p>
    <w:p w14:paraId="218C85B1" w14:textId="4734A8EB" w:rsidR="00C2553D" w:rsidRPr="00C2553D" w:rsidRDefault="00C13113" w:rsidP="00C2553D">
      <w:pPr>
        <w:widowControl/>
        <w:autoSpaceDE/>
        <w:autoSpaceDN/>
        <w:adjustRightInd/>
        <w:jc w:val="center"/>
        <w:rPr>
          <w:rFonts w:eastAsia="Times New Roman"/>
          <w:color w:val="000000"/>
          <w:sz w:val="28"/>
          <w:szCs w:val="28"/>
        </w:rPr>
      </w:pPr>
      <w:r>
        <w:rPr>
          <w:rFonts w:eastAsia="Times New Roman"/>
          <w:color w:val="000000"/>
          <w:sz w:val="28"/>
          <w:szCs w:val="28"/>
        </w:rPr>
        <w:t>(</w:t>
      </w:r>
      <w:r w:rsidR="008F0734">
        <w:rPr>
          <w:rFonts w:eastAsia="Times New Roman"/>
          <w:color w:val="000000"/>
          <w:sz w:val="28"/>
          <w:szCs w:val="28"/>
        </w:rPr>
        <w:t>Финансы и банковское дело</w:t>
      </w:r>
      <w:r>
        <w:rPr>
          <w:rFonts w:eastAsia="Times New Roman"/>
          <w:color w:val="000000"/>
          <w:sz w:val="28"/>
          <w:szCs w:val="28"/>
        </w:rPr>
        <w:t>)</w:t>
      </w:r>
    </w:p>
    <w:p w14:paraId="26F1ACDF" w14:textId="77777777" w:rsidR="00C2553D" w:rsidRPr="00C2553D" w:rsidRDefault="00C2553D" w:rsidP="00C2553D">
      <w:pPr>
        <w:widowControl/>
        <w:autoSpaceDE/>
        <w:autoSpaceDN/>
        <w:adjustRightInd/>
        <w:jc w:val="center"/>
        <w:rPr>
          <w:rFonts w:eastAsia="Times New Roman"/>
          <w:color w:val="000000"/>
        </w:rPr>
      </w:pPr>
    </w:p>
    <w:p w14:paraId="2081AB20" w14:textId="77777777" w:rsidR="00C2553D" w:rsidRPr="00C2553D" w:rsidRDefault="00C2553D" w:rsidP="00C2553D">
      <w:pPr>
        <w:widowControl/>
        <w:autoSpaceDE/>
        <w:autoSpaceDN/>
        <w:adjustRightInd/>
        <w:jc w:val="center"/>
        <w:rPr>
          <w:rFonts w:eastAsia="Times New Roman"/>
          <w:color w:val="000000"/>
          <w:sz w:val="22"/>
          <w:szCs w:val="22"/>
        </w:rPr>
      </w:pPr>
    </w:p>
    <w:p w14:paraId="298EA260" w14:textId="77777777" w:rsidR="00C2553D" w:rsidRPr="00C2553D" w:rsidRDefault="00C2553D" w:rsidP="00C2553D">
      <w:pPr>
        <w:widowControl/>
        <w:autoSpaceDE/>
        <w:autoSpaceDN/>
        <w:adjustRightInd/>
        <w:jc w:val="center"/>
        <w:rPr>
          <w:rFonts w:eastAsia="Times New Roman"/>
          <w:color w:val="000000"/>
          <w:sz w:val="22"/>
          <w:szCs w:val="22"/>
        </w:rPr>
      </w:pPr>
    </w:p>
    <w:p w14:paraId="5FF7F5BE" w14:textId="77777777" w:rsidR="00C2553D" w:rsidRPr="00C2553D" w:rsidRDefault="00C2553D" w:rsidP="00C2553D">
      <w:pPr>
        <w:widowControl/>
        <w:autoSpaceDE/>
        <w:autoSpaceDN/>
        <w:adjustRightInd/>
        <w:jc w:val="center"/>
        <w:rPr>
          <w:rFonts w:eastAsia="Times New Roman"/>
          <w:sz w:val="28"/>
          <w:szCs w:val="28"/>
        </w:rPr>
      </w:pPr>
    </w:p>
    <w:p w14:paraId="469B750E" w14:textId="77777777" w:rsidR="00C2553D" w:rsidRPr="00C2553D" w:rsidRDefault="00C2553D" w:rsidP="00C2553D">
      <w:pPr>
        <w:widowControl/>
        <w:autoSpaceDE/>
        <w:autoSpaceDN/>
        <w:adjustRightInd/>
        <w:jc w:val="center"/>
        <w:rPr>
          <w:rFonts w:eastAsia="Times New Roman"/>
          <w:sz w:val="28"/>
          <w:szCs w:val="28"/>
        </w:rPr>
      </w:pPr>
    </w:p>
    <w:p w14:paraId="54E67DAA" w14:textId="77777777" w:rsidR="00C2553D" w:rsidRPr="00C2553D" w:rsidRDefault="00C2553D" w:rsidP="00C2553D">
      <w:pPr>
        <w:widowControl/>
        <w:autoSpaceDE/>
        <w:autoSpaceDN/>
        <w:adjustRightInd/>
        <w:jc w:val="center"/>
        <w:rPr>
          <w:rFonts w:eastAsia="Times New Roman"/>
          <w:i/>
          <w:sz w:val="28"/>
          <w:szCs w:val="28"/>
        </w:rPr>
      </w:pPr>
      <w:r w:rsidRPr="00C2553D">
        <w:rPr>
          <w:rFonts w:eastAsia="Times New Roman"/>
          <w:i/>
          <w:sz w:val="28"/>
          <w:szCs w:val="28"/>
        </w:rPr>
        <w:t>Рекомендовано Учебно-методическим советом филиала</w:t>
      </w:r>
    </w:p>
    <w:p w14:paraId="296FCBF5" w14:textId="6686C7A2" w:rsidR="00C2553D" w:rsidRPr="00C2553D" w:rsidRDefault="00C2553D" w:rsidP="00C2553D">
      <w:pPr>
        <w:widowControl/>
        <w:autoSpaceDE/>
        <w:autoSpaceDN/>
        <w:adjustRightInd/>
        <w:jc w:val="center"/>
        <w:rPr>
          <w:rFonts w:eastAsia="Times New Roman"/>
          <w:sz w:val="28"/>
          <w:szCs w:val="28"/>
        </w:rPr>
      </w:pPr>
      <w:r w:rsidRPr="00C2553D">
        <w:rPr>
          <w:rFonts w:eastAsia="Times New Roman"/>
          <w:i/>
          <w:sz w:val="28"/>
          <w:szCs w:val="28"/>
        </w:rPr>
        <w:t>(протокол №_</w:t>
      </w:r>
      <w:r w:rsidR="00C13113" w:rsidRPr="00C13113">
        <w:rPr>
          <w:rFonts w:eastAsia="Times New Roman"/>
          <w:i/>
          <w:sz w:val="28"/>
          <w:szCs w:val="28"/>
          <w:u w:val="single"/>
        </w:rPr>
        <w:t>39</w:t>
      </w:r>
      <w:r w:rsidRPr="00C2553D">
        <w:rPr>
          <w:rFonts w:eastAsia="Times New Roman"/>
          <w:i/>
          <w:sz w:val="28"/>
          <w:szCs w:val="28"/>
        </w:rPr>
        <w:t>___ от _</w:t>
      </w:r>
      <w:r w:rsidR="00C13113" w:rsidRPr="00C13113">
        <w:rPr>
          <w:rFonts w:eastAsia="Times New Roman"/>
          <w:i/>
          <w:sz w:val="28"/>
          <w:szCs w:val="28"/>
          <w:u w:val="single"/>
        </w:rPr>
        <w:t>3</w:t>
      </w:r>
      <w:r w:rsidR="00C13113">
        <w:rPr>
          <w:rFonts w:eastAsia="Times New Roman"/>
          <w:i/>
          <w:sz w:val="28"/>
          <w:szCs w:val="28"/>
          <w:u w:val="single"/>
        </w:rPr>
        <w:t>1</w:t>
      </w:r>
      <w:r w:rsidR="00C13113" w:rsidRPr="00C13113">
        <w:rPr>
          <w:rFonts w:eastAsia="Times New Roman"/>
          <w:i/>
          <w:sz w:val="28"/>
          <w:szCs w:val="28"/>
          <w:u w:val="single"/>
        </w:rPr>
        <w:t xml:space="preserve"> августа</w:t>
      </w:r>
      <w:r w:rsidRPr="00C2553D">
        <w:rPr>
          <w:rFonts w:eastAsia="Times New Roman"/>
          <w:i/>
          <w:sz w:val="28"/>
          <w:szCs w:val="28"/>
        </w:rPr>
        <w:t>__ 2021 г.</w:t>
      </w:r>
      <w:r w:rsidRPr="00C2553D">
        <w:rPr>
          <w:rFonts w:eastAsia="Times New Roman"/>
          <w:sz w:val="28"/>
          <w:szCs w:val="28"/>
        </w:rPr>
        <w:t>)</w:t>
      </w:r>
    </w:p>
    <w:p w14:paraId="40F050BE" w14:textId="77777777" w:rsidR="00C2553D" w:rsidRPr="00C2553D" w:rsidRDefault="00C2553D" w:rsidP="00C2553D">
      <w:pPr>
        <w:widowControl/>
        <w:autoSpaceDE/>
        <w:autoSpaceDN/>
        <w:adjustRightInd/>
        <w:jc w:val="center"/>
        <w:rPr>
          <w:rFonts w:eastAsia="Times New Roman"/>
          <w:sz w:val="28"/>
          <w:szCs w:val="28"/>
        </w:rPr>
      </w:pPr>
    </w:p>
    <w:p w14:paraId="5E566196" w14:textId="77777777" w:rsidR="00C2553D" w:rsidRPr="00C2553D" w:rsidRDefault="00C2553D" w:rsidP="00C2553D">
      <w:pPr>
        <w:widowControl/>
        <w:autoSpaceDE/>
        <w:autoSpaceDN/>
        <w:adjustRightInd/>
        <w:jc w:val="center"/>
        <w:rPr>
          <w:rFonts w:eastAsia="Times New Roman"/>
          <w:i/>
          <w:sz w:val="28"/>
          <w:szCs w:val="28"/>
        </w:rPr>
      </w:pPr>
    </w:p>
    <w:p w14:paraId="32EAAC28" w14:textId="77777777" w:rsidR="00C2553D" w:rsidRPr="00C2553D" w:rsidRDefault="00C2553D" w:rsidP="00C2553D">
      <w:pPr>
        <w:widowControl/>
        <w:autoSpaceDE/>
        <w:autoSpaceDN/>
        <w:adjustRightInd/>
        <w:jc w:val="center"/>
        <w:rPr>
          <w:rFonts w:eastAsia="Times New Roman"/>
          <w:i/>
          <w:sz w:val="28"/>
          <w:szCs w:val="28"/>
        </w:rPr>
      </w:pPr>
      <w:r w:rsidRPr="00C2553D">
        <w:rPr>
          <w:rFonts w:eastAsia="Times New Roman"/>
          <w:i/>
          <w:sz w:val="28"/>
          <w:szCs w:val="28"/>
        </w:rPr>
        <w:t>Одобрено кафедрой</w:t>
      </w:r>
    </w:p>
    <w:p w14:paraId="6FDB4D40" w14:textId="77777777" w:rsidR="00C2553D" w:rsidRPr="00C2553D" w:rsidRDefault="00C2553D" w:rsidP="00C2553D">
      <w:pPr>
        <w:widowControl/>
        <w:autoSpaceDE/>
        <w:autoSpaceDN/>
        <w:adjustRightInd/>
        <w:jc w:val="center"/>
        <w:rPr>
          <w:rFonts w:eastAsia="Times New Roman"/>
          <w:i/>
          <w:sz w:val="28"/>
          <w:szCs w:val="28"/>
        </w:rPr>
      </w:pPr>
      <w:r w:rsidRPr="00C2553D">
        <w:rPr>
          <w:rFonts w:eastAsia="Times New Roman"/>
          <w:i/>
          <w:sz w:val="28"/>
          <w:szCs w:val="28"/>
        </w:rPr>
        <w:t>«</w:t>
      </w:r>
      <w:r>
        <w:rPr>
          <w:rFonts w:eastAsia="Times New Roman"/>
          <w:i/>
          <w:sz w:val="28"/>
          <w:szCs w:val="28"/>
        </w:rPr>
        <w:t>Финансы и кредит</w:t>
      </w:r>
      <w:r w:rsidRPr="00C2553D">
        <w:rPr>
          <w:rFonts w:eastAsia="Times New Roman"/>
          <w:i/>
          <w:sz w:val="28"/>
          <w:szCs w:val="28"/>
        </w:rPr>
        <w:t>»</w:t>
      </w:r>
    </w:p>
    <w:p w14:paraId="4B2F7E78" w14:textId="77777777" w:rsidR="00C2553D" w:rsidRPr="00C2553D" w:rsidRDefault="00C2553D" w:rsidP="00C2553D">
      <w:pPr>
        <w:widowControl/>
        <w:autoSpaceDE/>
        <w:autoSpaceDN/>
        <w:adjustRightInd/>
        <w:jc w:val="center"/>
        <w:rPr>
          <w:rFonts w:eastAsia="Times New Roman"/>
          <w:i/>
          <w:sz w:val="28"/>
          <w:szCs w:val="28"/>
        </w:rPr>
      </w:pPr>
    </w:p>
    <w:p w14:paraId="7813A2EC" w14:textId="18D2AA64" w:rsidR="00C2553D" w:rsidRPr="00C2553D" w:rsidRDefault="00C2553D" w:rsidP="00C2553D">
      <w:pPr>
        <w:widowControl/>
        <w:autoSpaceDE/>
        <w:autoSpaceDN/>
        <w:adjustRightInd/>
        <w:jc w:val="center"/>
        <w:rPr>
          <w:rFonts w:eastAsia="Times New Roman"/>
          <w:i/>
          <w:sz w:val="28"/>
          <w:szCs w:val="28"/>
        </w:rPr>
      </w:pPr>
      <w:r w:rsidRPr="00C2553D">
        <w:rPr>
          <w:rFonts w:eastAsia="Times New Roman"/>
          <w:i/>
          <w:sz w:val="28"/>
          <w:szCs w:val="28"/>
        </w:rPr>
        <w:t>(протокол №</w:t>
      </w:r>
      <w:r w:rsidR="00C13113">
        <w:rPr>
          <w:rFonts w:eastAsia="Times New Roman"/>
          <w:i/>
          <w:sz w:val="28"/>
          <w:szCs w:val="28"/>
        </w:rPr>
        <w:t xml:space="preserve"> </w:t>
      </w:r>
      <w:r w:rsidR="00C13113" w:rsidRPr="00C13113">
        <w:rPr>
          <w:rFonts w:eastAsia="Times New Roman"/>
          <w:i/>
          <w:sz w:val="28"/>
          <w:szCs w:val="28"/>
          <w:u w:val="single"/>
        </w:rPr>
        <w:t>1</w:t>
      </w:r>
      <w:r w:rsidRPr="00C2553D">
        <w:rPr>
          <w:rFonts w:eastAsia="Times New Roman"/>
          <w:i/>
          <w:sz w:val="28"/>
          <w:szCs w:val="28"/>
        </w:rPr>
        <w:t xml:space="preserve">__ от </w:t>
      </w:r>
      <w:r w:rsidR="00C13113" w:rsidRPr="00C13113">
        <w:rPr>
          <w:rFonts w:eastAsia="Times New Roman"/>
          <w:i/>
          <w:sz w:val="28"/>
          <w:szCs w:val="28"/>
          <w:u w:val="single"/>
        </w:rPr>
        <w:t>27</w:t>
      </w:r>
      <w:r w:rsidRPr="00C2553D">
        <w:rPr>
          <w:rFonts w:eastAsia="Times New Roman"/>
          <w:i/>
          <w:sz w:val="28"/>
          <w:szCs w:val="28"/>
        </w:rPr>
        <w:t xml:space="preserve">_ </w:t>
      </w:r>
      <w:r w:rsidR="00C13113">
        <w:rPr>
          <w:rFonts w:eastAsia="Times New Roman"/>
          <w:i/>
          <w:sz w:val="28"/>
          <w:szCs w:val="28"/>
        </w:rPr>
        <w:t>августа</w:t>
      </w:r>
      <w:r w:rsidRPr="00C2553D">
        <w:rPr>
          <w:rFonts w:eastAsia="Times New Roman"/>
          <w:i/>
          <w:sz w:val="28"/>
          <w:szCs w:val="28"/>
        </w:rPr>
        <w:t>_ 2021 г.)</w:t>
      </w:r>
    </w:p>
    <w:p w14:paraId="245E3611" w14:textId="77777777" w:rsidR="00C2553D" w:rsidRPr="00C2553D" w:rsidRDefault="00C2553D" w:rsidP="00C2553D">
      <w:pPr>
        <w:widowControl/>
        <w:spacing w:line="240" w:lineRule="exact"/>
        <w:ind w:right="4493"/>
        <w:rPr>
          <w:rFonts w:eastAsia="Times New Roman"/>
          <w:b/>
          <w:sz w:val="28"/>
          <w:szCs w:val="28"/>
        </w:rPr>
      </w:pPr>
    </w:p>
    <w:p w14:paraId="4D4CE73E" w14:textId="77777777" w:rsidR="00C2553D" w:rsidRPr="00C2553D" w:rsidRDefault="00C2553D" w:rsidP="00C2553D">
      <w:pPr>
        <w:widowControl/>
        <w:spacing w:line="240" w:lineRule="exact"/>
        <w:ind w:right="4493"/>
        <w:rPr>
          <w:rFonts w:eastAsia="Times New Roman"/>
          <w:b/>
          <w:sz w:val="28"/>
          <w:szCs w:val="28"/>
        </w:rPr>
      </w:pPr>
    </w:p>
    <w:p w14:paraId="1A5010CA" w14:textId="77777777" w:rsidR="00C2553D" w:rsidRPr="00C2553D" w:rsidRDefault="00C2553D" w:rsidP="00C2553D">
      <w:pPr>
        <w:widowControl/>
        <w:spacing w:line="240" w:lineRule="exact"/>
        <w:ind w:right="4493"/>
        <w:rPr>
          <w:rFonts w:eastAsia="Times New Roman"/>
          <w:b/>
          <w:sz w:val="28"/>
          <w:szCs w:val="28"/>
        </w:rPr>
      </w:pPr>
    </w:p>
    <w:p w14:paraId="0CA0D201" w14:textId="77777777" w:rsidR="00C2553D" w:rsidRPr="00C2553D" w:rsidRDefault="00C2553D" w:rsidP="00C2553D">
      <w:pPr>
        <w:widowControl/>
        <w:spacing w:line="240" w:lineRule="exact"/>
        <w:ind w:right="4493"/>
        <w:rPr>
          <w:rFonts w:eastAsia="Times New Roman"/>
          <w:b/>
          <w:sz w:val="28"/>
          <w:szCs w:val="28"/>
        </w:rPr>
      </w:pPr>
    </w:p>
    <w:p w14:paraId="10A521D2" w14:textId="77777777" w:rsidR="00C2553D" w:rsidRPr="00C2553D" w:rsidRDefault="00C2553D" w:rsidP="00C2553D">
      <w:pPr>
        <w:widowControl/>
        <w:spacing w:line="240" w:lineRule="exact"/>
        <w:ind w:right="4493"/>
        <w:rPr>
          <w:rFonts w:eastAsia="Times New Roman"/>
          <w:b/>
          <w:sz w:val="28"/>
          <w:szCs w:val="28"/>
        </w:rPr>
      </w:pPr>
    </w:p>
    <w:p w14:paraId="2A0F2445" w14:textId="77777777" w:rsidR="00C2553D" w:rsidRPr="00C2553D" w:rsidRDefault="00C2553D" w:rsidP="00C2553D">
      <w:pPr>
        <w:widowControl/>
        <w:spacing w:line="240" w:lineRule="exact"/>
        <w:ind w:right="139"/>
        <w:jc w:val="center"/>
        <w:rPr>
          <w:rFonts w:eastAsia="Times New Roman"/>
          <w:b/>
          <w:sz w:val="28"/>
          <w:szCs w:val="28"/>
        </w:rPr>
      </w:pPr>
      <w:proofErr w:type="gramStart"/>
      <w:r w:rsidRPr="00C2553D">
        <w:rPr>
          <w:rFonts w:eastAsia="Times New Roman"/>
          <w:b/>
          <w:sz w:val="28"/>
          <w:szCs w:val="28"/>
        </w:rPr>
        <w:t>Уфа  2021</w:t>
      </w:r>
      <w:proofErr w:type="gramEnd"/>
    </w:p>
    <w:p w14:paraId="21EF40A3" w14:textId="77777777" w:rsidR="00C2553D" w:rsidRDefault="00C2553D">
      <w:pPr>
        <w:widowControl/>
        <w:autoSpaceDE/>
        <w:autoSpaceDN/>
        <w:adjustRightInd/>
        <w:spacing w:after="160" w:line="259" w:lineRule="auto"/>
        <w:rPr>
          <w:rFonts w:eastAsia="Times New Roman"/>
          <w:sz w:val="28"/>
          <w:szCs w:val="28"/>
        </w:rPr>
      </w:pPr>
      <w:r>
        <w:rPr>
          <w:rFonts w:eastAsia="Times New Roman"/>
          <w:sz w:val="28"/>
          <w:szCs w:val="28"/>
        </w:rPr>
        <w:br w:type="page"/>
      </w:r>
    </w:p>
    <w:p w14:paraId="728F7152" w14:textId="77777777" w:rsidR="00C2553D" w:rsidRPr="00C2553D" w:rsidRDefault="00C2553D" w:rsidP="00C2553D">
      <w:pPr>
        <w:widowControl/>
        <w:autoSpaceDE/>
        <w:autoSpaceDN/>
        <w:adjustRightInd/>
        <w:spacing w:after="160" w:line="259" w:lineRule="auto"/>
        <w:jc w:val="center"/>
        <w:rPr>
          <w:rFonts w:eastAsia="Times New Roman"/>
          <w:sz w:val="28"/>
          <w:szCs w:val="28"/>
        </w:rPr>
      </w:pPr>
      <w:r w:rsidRPr="00C2553D">
        <w:rPr>
          <w:rFonts w:eastAsia="Times New Roman"/>
          <w:sz w:val="28"/>
          <w:szCs w:val="28"/>
        </w:rPr>
        <w:lastRenderedPageBreak/>
        <w:t>Составитель: канд. экон. наук, зав. кафедрой «Экономика, менеджмент и маркетинг» Чувилин Д.В.</w:t>
      </w:r>
    </w:p>
    <w:p w14:paraId="03FB5B44" w14:textId="77777777" w:rsidR="008C44C9" w:rsidRDefault="008C44C9">
      <w:pPr>
        <w:widowControl/>
        <w:autoSpaceDE/>
        <w:autoSpaceDN/>
        <w:adjustRightInd/>
        <w:spacing w:after="160" w:line="259" w:lineRule="auto"/>
        <w:rPr>
          <w:rFonts w:eastAsia="Times New Roman"/>
          <w:b/>
          <w:sz w:val="28"/>
          <w:szCs w:val="28"/>
        </w:rPr>
      </w:pPr>
    </w:p>
    <w:p w14:paraId="5CE8F892" w14:textId="77777777" w:rsidR="008C44C9" w:rsidRDefault="008C44C9">
      <w:pPr>
        <w:widowControl/>
        <w:autoSpaceDE/>
        <w:autoSpaceDN/>
        <w:adjustRightInd/>
        <w:spacing w:after="160" w:line="259" w:lineRule="auto"/>
        <w:rPr>
          <w:rFonts w:eastAsia="Times New Roman"/>
          <w:b/>
          <w:sz w:val="28"/>
          <w:szCs w:val="28"/>
        </w:rPr>
      </w:pPr>
      <w:r>
        <w:rPr>
          <w:rFonts w:eastAsia="Times New Roman"/>
          <w:b/>
          <w:sz w:val="28"/>
          <w:szCs w:val="28"/>
        </w:rPr>
        <w:br w:type="page"/>
      </w:r>
    </w:p>
    <w:p w14:paraId="7094F412" w14:textId="77777777" w:rsidR="008C44C9" w:rsidRPr="008C44C9" w:rsidRDefault="008C44C9" w:rsidP="008C44C9">
      <w:pPr>
        <w:tabs>
          <w:tab w:val="left" w:pos="0"/>
        </w:tabs>
        <w:autoSpaceDE/>
        <w:autoSpaceDN/>
        <w:adjustRightInd/>
        <w:spacing w:line="360" w:lineRule="auto"/>
        <w:jc w:val="center"/>
        <w:rPr>
          <w:rFonts w:eastAsia="Times New Roman"/>
          <w:b/>
          <w:sz w:val="28"/>
          <w:szCs w:val="28"/>
        </w:rPr>
      </w:pPr>
      <w:r w:rsidRPr="008C44C9">
        <w:rPr>
          <w:rFonts w:eastAsia="Times New Roman"/>
          <w:b/>
          <w:sz w:val="28"/>
          <w:szCs w:val="28"/>
        </w:rPr>
        <w:lastRenderedPageBreak/>
        <w:t>Содержание</w:t>
      </w:r>
    </w:p>
    <w:sdt>
      <w:sdtPr>
        <w:rPr>
          <w:rFonts w:ascii="Times New Roman" w:eastAsiaTheme="minorEastAsia" w:hAnsi="Times New Roman" w:cs="Times New Roman"/>
          <w:color w:val="auto"/>
          <w:sz w:val="24"/>
          <w:szCs w:val="24"/>
        </w:rPr>
        <w:id w:val="-210499095"/>
        <w:docPartObj>
          <w:docPartGallery w:val="Table of Contents"/>
          <w:docPartUnique/>
        </w:docPartObj>
      </w:sdtPr>
      <w:sdtEndPr>
        <w:rPr>
          <w:sz w:val="28"/>
          <w:szCs w:val="28"/>
        </w:rPr>
      </w:sdtEndPr>
      <w:sdtContent>
        <w:p w14:paraId="1D643A1F" w14:textId="77777777" w:rsidR="008C44C9" w:rsidRPr="008C44C9" w:rsidRDefault="008C44C9" w:rsidP="008C44C9">
          <w:pPr>
            <w:pStyle w:val="af"/>
            <w:spacing w:before="0" w:line="240" w:lineRule="auto"/>
            <w:rPr>
              <w:rFonts w:ascii="Times New Roman" w:hAnsi="Times New Roman" w:cs="Times New Roman"/>
              <w:sz w:val="28"/>
              <w:szCs w:val="28"/>
            </w:rPr>
          </w:pPr>
        </w:p>
        <w:p w14:paraId="29167A2D" w14:textId="25168894" w:rsidR="008C44C9" w:rsidRPr="008C44C9" w:rsidRDefault="008C44C9" w:rsidP="008C44C9">
          <w:pPr>
            <w:pStyle w:val="20"/>
            <w:tabs>
              <w:tab w:val="right" w:leader="dot" w:pos="9628"/>
            </w:tabs>
            <w:spacing w:after="0"/>
            <w:rPr>
              <w:rFonts w:asciiTheme="minorHAnsi" w:hAnsiTheme="minorHAnsi" w:cstheme="minorBidi"/>
              <w:noProof/>
              <w:sz w:val="28"/>
              <w:szCs w:val="28"/>
            </w:rPr>
          </w:pPr>
          <w:r w:rsidRPr="008C44C9">
            <w:rPr>
              <w:sz w:val="28"/>
              <w:szCs w:val="28"/>
            </w:rPr>
            <w:fldChar w:fldCharType="begin"/>
          </w:r>
          <w:r w:rsidRPr="008C44C9">
            <w:rPr>
              <w:sz w:val="28"/>
              <w:szCs w:val="28"/>
            </w:rPr>
            <w:instrText xml:space="preserve"> TOC \o "1-3" \h \z \u </w:instrText>
          </w:r>
          <w:r w:rsidRPr="008C44C9">
            <w:rPr>
              <w:sz w:val="28"/>
              <w:szCs w:val="28"/>
            </w:rPr>
            <w:fldChar w:fldCharType="separate"/>
          </w:r>
          <w:hyperlink w:anchor="_Toc100652038" w:history="1">
            <w:r w:rsidRPr="008C44C9">
              <w:rPr>
                <w:rStyle w:val="a8"/>
                <w:rFonts w:eastAsia="Times New Roman"/>
                <w:iCs/>
                <w:noProof/>
                <w:sz w:val="28"/>
                <w:szCs w:val="28"/>
                <w:lang w:eastAsia="ar-SA"/>
              </w:rPr>
              <w:t>1. Наименование дисциплины</w:t>
            </w:r>
            <w:r w:rsidRPr="008C44C9">
              <w:rPr>
                <w:noProof/>
                <w:webHidden/>
                <w:sz w:val="28"/>
                <w:szCs w:val="28"/>
              </w:rPr>
              <w:tab/>
            </w:r>
            <w:r w:rsidRPr="008C44C9">
              <w:rPr>
                <w:noProof/>
                <w:webHidden/>
                <w:sz w:val="28"/>
                <w:szCs w:val="28"/>
              </w:rPr>
              <w:fldChar w:fldCharType="begin"/>
            </w:r>
            <w:r w:rsidRPr="008C44C9">
              <w:rPr>
                <w:noProof/>
                <w:webHidden/>
                <w:sz w:val="28"/>
                <w:szCs w:val="28"/>
              </w:rPr>
              <w:instrText xml:space="preserve"> PAGEREF _Toc100652038 \h </w:instrText>
            </w:r>
            <w:r w:rsidRPr="008C44C9">
              <w:rPr>
                <w:noProof/>
                <w:webHidden/>
                <w:sz w:val="28"/>
                <w:szCs w:val="28"/>
              </w:rPr>
            </w:r>
            <w:r w:rsidRPr="008C44C9">
              <w:rPr>
                <w:noProof/>
                <w:webHidden/>
                <w:sz w:val="28"/>
                <w:szCs w:val="28"/>
              </w:rPr>
              <w:fldChar w:fldCharType="separate"/>
            </w:r>
            <w:r w:rsidR="0064392D">
              <w:rPr>
                <w:noProof/>
                <w:webHidden/>
                <w:sz w:val="28"/>
                <w:szCs w:val="28"/>
              </w:rPr>
              <w:t>5</w:t>
            </w:r>
            <w:r w:rsidRPr="008C44C9">
              <w:rPr>
                <w:noProof/>
                <w:webHidden/>
                <w:sz w:val="28"/>
                <w:szCs w:val="28"/>
              </w:rPr>
              <w:fldChar w:fldCharType="end"/>
            </w:r>
          </w:hyperlink>
        </w:p>
        <w:p w14:paraId="5E59CBB0" w14:textId="35F4EB1C" w:rsidR="008C44C9" w:rsidRPr="008C44C9" w:rsidRDefault="0064392D" w:rsidP="008C44C9">
          <w:pPr>
            <w:pStyle w:val="20"/>
            <w:tabs>
              <w:tab w:val="right" w:leader="dot" w:pos="9628"/>
            </w:tabs>
            <w:spacing w:after="0"/>
            <w:rPr>
              <w:rFonts w:asciiTheme="minorHAnsi" w:hAnsiTheme="minorHAnsi" w:cstheme="minorBidi"/>
              <w:noProof/>
              <w:sz w:val="28"/>
              <w:szCs w:val="28"/>
            </w:rPr>
          </w:pPr>
          <w:hyperlink w:anchor="_Toc100652039" w:history="1">
            <w:r w:rsidR="008C44C9" w:rsidRPr="008C44C9">
              <w:rPr>
                <w:rStyle w:val="a8"/>
                <w:rFonts w:eastAsia="Times New Roman"/>
                <w:iCs/>
                <w:noProof/>
                <w:sz w:val="28"/>
                <w:szCs w:val="28"/>
                <w:lang w:eastAsia="ar-SA"/>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_Toc100652039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5</w:t>
            </w:r>
            <w:r w:rsidR="008C44C9" w:rsidRPr="008C44C9">
              <w:rPr>
                <w:noProof/>
                <w:webHidden/>
                <w:sz w:val="28"/>
                <w:szCs w:val="28"/>
              </w:rPr>
              <w:fldChar w:fldCharType="end"/>
            </w:r>
          </w:hyperlink>
        </w:p>
        <w:p w14:paraId="35E819BF" w14:textId="7B312B00" w:rsidR="008C44C9" w:rsidRPr="008C44C9" w:rsidRDefault="0064392D" w:rsidP="008C44C9">
          <w:pPr>
            <w:pStyle w:val="20"/>
            <w:tabs>
              <w:tab w:val="left" w:pos="660"/>
              <w:tab w:val="right" w:leader="dot" w:pos="9628"/>
            </w:tabs>
            <w:spacing w:after="0"/>
            <w:rPr>
              <w:rFonts w:asciiTheme="minorHAnsi" w:hAnsiTheme="minorHAnsi" w:cstheme="minorBidi"/>
              <w:noProof/>
              <w:sz w:val="28"/>
              <w:szCs w:val="28"/>
            </w:rPr>
          </w:pPr>
          <w:hyperlink w:anchor="_Toc100652040" w:history="1">
            <w:r w:rsidR="008C44C9" w:rsidRPr="008C44C9">
              <w:rPr>
                <w:rStyle w:val="a8"/>
                <w:rFonts w:eastAsia="Times New Roman"/>
                <w:iCs/>
                <w:noProof/>
                <w:sz w:val="28"/>
                <w:szCs w:val="28"/>
                <w:lang w:eastAsia="ar-SA"/>
              </w:rPr>
              <w:t>3.</w:t>
            </w:r>
            <w:r w:rsidR="008C44C9" w:rsidRPr="008C44C9">
              <w:rPr>
                <w:rFonts w:asciiTheme="minorHAnsi" w:hAnsiTheme="minorHAnsi" w:cstheme="minorBidi"/>
                <w:noProof/>
                <w:sz w:val="28"/>
                <w:szCs w:val="28"/>
              </w:rPr>
              <w:tab/>
            </w:r>
            <w:r w:rsidR="008C44C9" w:rsidRPr="008C44C9">
              <w:rPr>
                <w:rStyle w:val="a8"/>
                <w:rFonts w:eastAsia="Times New Roman"/>
                <w:iCs/>
                <w:noProof/>
                <w:sz w:val="28"/>
                <w:szCs w:val="28"/>
                <w:lang w:eastAsia="ar-SA"/>
              </w:rPr>
              <w:t>Место дисциплины в структуре образовательной программы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_Toc100652040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7</w:t>
            </w:r>
            <w:r w:rsidR="008C44C9" w:rsidRPr="008C44C9">
              <w:rPr>
                <w:noProof/>
                <w:webHidden/>
                <w:sz w:val="28"/>
                <w:szCs w:val="28"/>
              </w:rPr>
              <w:fldChar w:fldCharType="end"/>
            </w:r>
          </w:hyperlink>
        </w:p>
        <w:p w14:paraId="24308310" w14:textId="782D1F60" w:rsidR="008C44C9" w:rsidRPr="008C44C9" w:rsidRDefault="0064392D" w:rsidP="008C44C9">
          <w:pPr>
            <w:pStyle w:val="20"/>
            <w:tabs>
              <w:tab w:val="left" w:pos="660"/>
              <w:tab w:val="right" w:leader="dot" w:pos="9628"/>
            </w:tabs>
            <w:spacing w:after="0"/>
            <w:rPr>
              <w:rFonts w:asciiTheme="minorHAnsi" w:hAnsiTheme="minorHAnsi" w:cstheme="minorBidi"/>
              <w:noProof/>
              <w:sz w:val="28"/>
              <w:szCs w:val="28"/>
            </w:rPr>
          </w:pPr>
          <w:hyperlink w:anchor="_Toc100652041" w:history="1">
            <w:r w:rsidR="008C44C9" w:rsidRPr="008C44C9">
              <w:rPr>
                <w:rStyle w:val="a8"/>
                <w:rFonts w:eastAsia="Times New Roman"/>
                <w:iCs/>
                <w:noProof/>
                <w:sz w:val="28"/>
                <w:szCs w:val="28"/>
                <w:lang w:eastAsia="ar-SA"/>
              </w:rPr>
              <w:t>4.</w:t>
            </w:r>
            <w:r w:rsidR="008C44C9" w:rsidRPr="008C44C9">
              <w:rPr>
                <w:rFonts w:asciiTheme="minorHAnsi" w:hAnsiTheme="minorHAnsi" w:cstheme="minorBidi"/>
                <w:noProof/>
                <w:sz w:val="28"/>
                <w:szCs w:val="28"/>
              </w:rPr>
              <w:tab/>
            </w:r>
            <w:r w:rsidR="008C44C9" w:rsidRPr="008C44C9">
              <w:rPr>
                <w:rStyle w:val="a8"/>
                <w:rFonts w:eastAsia="Times New Roman"/>
                <w:iCs/>
                <w:noProof/>
                <w:sz w:val="28"/>
                <w:szCs w:val="28"/>
                <w:lang w:eastAsia="ar-SA"/>
              </w:rPr>
              <w:t>Объем дисциплины в зачётных единицах и в академических часах с выделением объёма аудиторной (лекции, семинары) и самостоятельной работы обучающихся</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_Toc100652041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7</w:t>
            </w:r>
            <w:r w:rsidR="008C44C9" w:rsidRPr="008C44C9">
              <w:rPr>
                <w:noProof/>
                <w:webHidden/>
                <w:sz w:val="28"/>
                <w:szCs w:val="28"/>
              </w:rPr>
              <w:fldChar w:fldCharType="end"/>
            </w:r>
          </w:hyperlink>
        </w:p>
        <w:p w14:paraId="7420CC02" w14:textId="50C301E9" w:rsidR="008C44C9" w:rsidRPr="008C44C9" w:rsidRDefault="0064392D" w:rsidP="008C44C9">
          <w:pPr>
            <w:pStyle w:val="20"/>
            <w:tabs>
              <w:tab w:val="right" w:leader="dot" w:pos="9628"/>
            </w:tabs>
            <w:spacing w:after="0"/>
            <w:rPr>
              <w:rFonts w:asciiTheme="minorHAnsi" w:hAnsiTheme="minorHAnsi" w:cstheme="minorBidi"/>
              <w:noProof/>
              <w:sz w:val="28"/>
              <w:szCs w:val="28"/>
            </w:rPr>
          </w:pPr>
          <w:hyperlink w:anchor="_Toc100652042" w:history="1">
            <w:r w:rsidR="008C44C9" w:rsidRPr="008C44C9">
              <w:rPr>
                <w:rStyle w:val="a8"/>
                <w:rFonts w:eastAsia="Times New Roman"/>
                <w:iCs/>
                <w:noProof/>
                <w:sz w:val="28"/>
                <w:szCs w:val="28"/>
                <w:lang w:eastAsia="ar-SA"/>
              </w:rPr>
              <w:t>5. Содержание дисциплины, структурированное по темам (разделам) дисциплины с указанием их объёмов (в академических часах) и видов учебных занятий</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_Toc100652042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7</w:t>
            </w:r>
            <w:r w:rsidR="008C44C9" w:rsidRPr="008C44C9">
              <w:rPr>
                <w:noProof/>
                <w:webHidden/>
                <w:sz w:val="28"/>
                <w:szCs w:val="28"/>
              </w:rPr>
              <w:fldChar w:fldCharType="end"/>
            </w:r>
          </w:hyperlink>
        </w:p>
        <w:p w14:paraId="293F68B5" w14:textId="3510C533" w:rsidR="008C44C9" w:rsidRPr="008C44C9" w:rsidRDefault="0064392D" w:rsidP="008C44C9">
          <w:pPr>
            <w:pStyle w:val="32"/>
            <w:tabs>
              <w:tab w:val="left" w:pos="1100"/>
              <w:tab w:val="right" w:leader="dot" w:pos="9628"/>
            </w:tabs>
            <w:spacing w:after="0"/>
            <w:rPr>
              <w:rFonts w:asciiTheme="minorHAnsi" w:hAnsiTheme="minorHAnsi" w:cstheme="minorBidi"/>
              <w:noProof/>
              <w:sz w:val="28"/>
              <w:szCs w:val="28"/>
            </w:rPr>
          </w:pPr>
          <w:hyperlink w:anchor="_Toc100652043" w:history="1">
            <w:r w:rsidR="008C44C9" w:rsidRPr="008C44C9">
              <w:rPr>
                <w:rStyle w:val="a8"/>
                <w:rFonts w:eastAsiaTheme="minorHAnsi"/>
                <w:noProof/>
                <w:sz w:val="28"/>
                <w:szCs w:val="28"/>
                <w:lang w:eastAsia="ar-SA"/>
              </w:rPr>
              <w:t>5.1.</w:t>
            </w:r>
            <w:r w:rsidR="008C44C9" w:rsidRPr="008C44C9">
              <w:rPr>
                <w:rFonts w:asciiTheme="minorHAnsi" w:hAnsiTheme="minorHAnsi" w:cstheme="minorBidi"/>
                <w:noProof/>
                <w:sz w:val="28"/>
                <w:szCs w:val="28"/>
              </w:rPr>
              <w:tab/>
            </w:r>
            <w:r w:rsidR="008C44C9" w:rsidRPr="008C44C9">
              <w:rPr>
                <w:rStyle w:val="a8"/>
                <w:rFonts w:eastAsiaTheme="minorHAnsi"/>
                <w:noProof/>
                <w:sz w:val="28"/>
                <w:szCs w:val="28"/>
                <w:lang w:eastAsia="ar-SA"/>
              </w:rPr>
              <w:t>Содержание дисциплины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_Toc100652043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7</w:t>
            </w:r>
            <w:r w:rsidR="008C44C9" w:rsidRPr="008C44C9">
              <w:rPr>
                <w:noProof/>
                <w:webHidden/>
                <w:sz w:val="28"/>
                <w:szCs w:val="28"/>
              </w:rPr>
              <w:fldChar w:fldCharType="end"/>
            </w:r>
          </w:hyperlink>
        </w:p>
        <w:p w14:paraId="00A0A486" w14:textId="00C5B2E1" w:rsidR="008C44C9" w:rsidRPr="008C44C9" w:rsidRDefault="0064392D" w:rsidP="008C44C9">
          <w:pPr>
            <w:pStyle w:val="32"/>
            <w:tabs>
              <w:tab w:val="right" w:leader="dot" w:pos="9628"/>
            </w:tabs>
            <w:spacing w:after="0"/>
            <w:rPr>
              <w:rFonts w:asciiTheme="minorHAnsi" w:hAnsiTheme="minorHAnsi" w:cstheme="minorBidi"/>
              <w:noProof/>
              <w:sz w:val="28"/>
              <w:szCs w:val="28"/>
            </w:rPr>
          </w:pPr>
          <w:hyperlink w:anchor="_Toc100652044" w:history="1">
            <w:r w:rsidR="008C44C9" w:rsidRPr="008C44C9">
              <w:rPr>
                <w:rStyle w:val="a8"/>
                <w:rFonts w:eastAsiaTheme="minorHAnsi"/>
                <w:noProof/>
                <w:sz w:val="28"/>
                <w:szCs w:val="28"/>
                <w:lang w:eastAsia="ar-SA"/>
              </w:rPr>
              <w:t>5.2. Учебно-тематический план</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_Toc100652044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10</w:t>
            </w:r>
            <w:r w:rsidR="008C44C9" w:rsidRPr="008C44C9">
              <w:rPr>
                <w:noProof/>
                <w:webHidden/>
                <w:sz w:val="28"/>
                <w:szCs w:val="28"/>
              </w:rPr>
              <w:fldChar w:fldCharType="end"/>
            </w:r>
          </w:hyperlink>
        </w:p>
        <w:p w14:paraId="2DD46812" w14:textId="3C48B2B9" w:rsidR="008C44C9" w:rsidRPr="008C44C9" w:rsidRDefault="0064392D" w:rsidP="008C44C9">
          <w:pPr>
            <w:pStyle w:val="32"/>
            <w:tabs>
              <w:tab w:val="right" w:leader="dot" w:pos="9628"/>
            </w:tabs>
            <w:spacing w:after="0"/>
            <w:rPr>
              <w:rFonts w:asciiTheme="minorHAnsi" w:hAnsiTheme="minorHAnsi" w:cstheme="minorBidi"/>
              <w:noProof/>
              <w:sz w:val="28"/>
              <w:szCs w:val="28"/>
            </w:rPr>
          </w:pPr>
          <w:hyperlink w:anchor="_Toc100652045" w:history="1">
            <w:r w:rsidR="008C44C9" w:rsidRPr="008C44C9">
              <w:rPr>
                <w:rStyle w:val="a8"/>
                <w:rFonts w:eastAsiaTheme="minorHAnsi"/>
                <w:noProof/>
                <w:sz w:val="28"/>
                <w:szCs w:val="28"/>
                <w:lang w:eastAsia="ar-SA"/>
              </w:rPr>
              <w:t>5.3. Содержание семинаров, практических занятий</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_Toc100652045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11</w:t>
            </w:r>
            <w:r w:rsidR="008C44C9" w:rsidRPr="008C44C9">
              <w:rPr>
                <w:noProof/>
                <w:webHidden/>
                <w:sz w:val="28"/>
                <w:szCs w:val="28"/>
              </w:rPr>
              <w:fldChar w:fldCharType="end"/>
            </w:r>
          </w:hyperlink>
        </w:p>
        <w:p w14:paraId="48A947A4" w14:textId="4D2466A5" w:rsidR="008C44C9" w:rsidRPr="008C44C9" w:rsidRDefault="0064392D" w:rsidP="008C44C9">
          <w:pPr>
            <w:pStyle w:val="20"/>
            <w:tabs>
              <w:tab w:val="right" w:leader="dot" w:pos="9628"/>
            </w:tabs>
            <w:spacing w:after="0"/>
            <w:rPr>
              <w:rFonts w:asciiTheme="minorHAnsi" w:hAnsiTheme="minorHAnsi" w:cstheme="minorBidi"/>
              <w:noProof/>
              <w:sz w:val="28"/>
              <w:szCs w:val="28"/>
            </w:rPr>
          </w:pPr>
          <w:hyperlink w:anchor="_Toc100652046" w:history="1">
            <w:r w:rsidR="008C44C9" w:rsidRPr="008C44C9">
              <w:rPr>
                <w:rStyle w:val="a8"/>
                <w:rFonts w:eastAsia="Times New Roman"/>
                <w:iCs/>
                <w:noProof/>
                <w:sz w:val="28"/>
                <w:szCs w:val="28"/>
                <w:lang w:eastAsia="ar-SA"/>
              </w:rPr>
              <w:t>6. Учебно-методическое обеспечение для самостоятельной работы обучающихся по дисциплине</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_Toc100652046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13</w:t>
            </w:r>
            <w:r w:rsidR="008C44C9" w:rsidRPr="008C44C9">
              <w:rPr>
                <w:noProof/>
                <w:webHidden/>
                <w:sz w:val="28"/>
                <w:szCs w:val="28"/>
              </w:rPr>
              <w:fldChar w:fldCharType="end"/>
            </w:r>
          </w:hyperlink>
        </w:p>
        <w:p w14:paraId="212E4066" w14:textId="1499BD72" w:rsidR="008C44C9" w:rsidRPr="008C44C9" w:rsidRDefault="0064392D" w:rsidP="008C44C9">
          <w:pPr>
            <w:pStyle w:val="32"/>
            <w:tabs>
              <w:tab w:val="right" w:leader="dot" w:pos="9628"/>
            </w:tabs>
            <w:spacing w:after="0"/>
            <w:rPr>
              <w:rFonts w:asciiTheme="minorHAnsi" w:hAnsiTheme="minorHAnsi" w:cstheme="minorBidi"/>
              <w:noProof/>
              <w:sz w:val="28"/>
              <w:szCs w:val="28"/>
            </w:rPr>
          </w:pPr>
          <w:hyperlink w:anchor="_Toc100652047" w:history="1">
            <w:r w:rsidR="008C44C9" w:rsidRPr="008C44C9">
              <w:rPr>
                <w:rStyle w:val="a8"/>
                <w:rFonts w:eastAsiaTheme="minorHAnsi"/>
                <w:noProof/>
                <w:sz w:val="28"/>
                <w:szCs w:val="28"/>
                <w:lang w:eastAsia="ar-SA"/>
              </w:rPr>
              <w:t>6.1. Перечень вопросов, отводимых на самостоятельное освоение дисциплины, формы внеаудиторной самостоятельной работы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_Toc100652047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13</w:t>
            </w:r>
            <w:r w:rsidR="008C44C9" w:rsidRPr="008C44C9">
              <w:rPr>
                <w:noProof/>
                <w:webHidden/>
                <w:sz w:val="28"/>
                <w:szCs w:val="28"/>
              </w:rPr>
              <w:fldChar w:fldCharType="end"/>
            </w:r>
          </w:hyperlink>
        </w:p>
        <w:p w14:paraId="066954BC" w14:textId="12FD11D6" w:rsidR="008C44C9" w:rsidRPr="008C44C9" w:rsidRDefault="0064392D" w:rsidP="008C44C9">
          <w:pPr>
            <w:pStyle w:val="32"/>
            <w:tabs>
              <w:tab w:val="right" w:leader="dot" w:pos="9628"/>
            </w:tabs>
            <w:spacing w:after="0"/>
            <w:rPr>
              <w:rFonts w:asciiTheme="minorHAnsi" w:hAnsiTheme="minorHAnsi" w:cstheme="minorBidi"/>
              <w:noProof/>
              <w:sz w:val="28"/>
              <w:szCs w:val="28"/>
            </w:rPr>
          </w:pPr>
          <w:hyperlink w:anchor="_Toc100652048" w:history="1">
            <w:r w:rsidR="008C44C9" w:rsidRPr="008C44C9">
              <w:rPr>
                <w:rStyle w:val="a8"/>
                <w:rFonts w:eastAsiaTheme="minorHAnsi"/>
                <w:noProof/>
                <w:sz w:val="28"/>
                <w:szCs w:val="28"/>
                <w:lang w:eastAsia="ar-SA"/>
              </w:rPr>
              <w:t>6.2. Перечень вопросов, заданий, тем для подготовки к текущему контролю (согласно таблице 2)</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_Toc100652048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15</w:t>
            </w:r>
            <w:r w:rsidR="008C44C9" w:rsidRPr="008C44C9">
              <w:rPr>
                <w:noProof/>
                <w:webHidden/>
                <w:sz w:val="28"/>
                <w:szCs w:val="28"/>
              </w:rPr>
              <w:fldChar w:fldCharType="end"/>
            </w:r>
          </w:hyperlink>
        </w:p>
        <w:p w14:paraId="11E4754F" w14:textId="0EBBEA2A" w:rsidR="008C44C9" w:rsidRPr="008C44C9" w:rsidRDefault="0064392D" w:rsidP="008C44C9">
          <w:pPr>
            <w:pStyle w:val="20"/>
            <w:tabs>
              <w:tab w:val="left" w:pos="660"/>
              <w:tab w:val="right" w:leader="dot" w:pos="9628"/>
            </w:tabs>
            <w:spacing w:after="0"/>
            <w:rPr>
              <w:rFonts w:asciiTheme="minorHAnsi" w:hAnsiTheme="minorHAnsi" w:cstheme="minorBidi"/>
              <w:noProof/>
              <w:sz w:val="28"/>
              <w:szCs w:val="28"/>
            </w:rPr>
          </w:pPr>
          <w:hyperlink w:anchor="_Toc100652049" w:history="1">
            <w:r w:rsidR="008C44C9" w:rsidRPr="008C44C9">
              <w:rPr>
                <w:rStyle w:val="a8"/>
                <w:rFonts w:eastAsia="Times New Roman"/>
                <w:iCs/>
                <w:noProof/>
                <w:sz w:val="28"/>
                <w:szCs w:val="28"/>
                <w:lang w:eastAsia="ar-SA"/>
              </w:rPr>
              <w:t>7.</w:t>
            </w:r>
            <w:r w:rsidR="008C44C9" w:rsidRPr="008C44C9">
              <w:rPr>
                <w:rFonts w:asciiTheme="minorHAnsi" w:hAnsiTheme="minorHAnsi" w:cstheme="minorBidi"/>
                <w:noProof/>
                <w:sz w:val="28"/>
                <w:szCs w:val="28"/>
              </w:rPr>
              <w:tab/>
            </w:r>
            <w:r w:rsidR="008C44C9" w:rsidRPr="008C44C9">
              <w:rPr>
                <w:rStyle w:val="a8"/>
                <w:rFonts w:eastAsia="Times New Roman"/>
                <w:iCs/>
                <w:noProof/>
                <w:sz w:val="28"/>
                <w:szCs w:val="28"/>
                <w:lang w:eastAsia="ar-SA"/>
              </w:rPr>
              <w:t>Фонд оценочных средств дли проведения промежуточной аттестации обучающихся по дисциплине</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_Toc100652049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19</w:t>
            </w:r>
            <w:r w:rsidR="008C44C9" w:rsidRPr="008C44C9">
              <w:rPr>
                <w:noProof/>
                <w:webHidden/>
                <w:sz w:val="28"/>
                <w:szCs w:val="28"/>
              </w:rPr>
              <w:fldChar w:fldCharType="end"/>
            </w:r>
          </w:hyperlink>
        </w:p>
        <w:p w14:paraId="04751658" w14:textId="251BA8F7" w:rsidR="008C44C9" w:rsidRPr="008C44C9" w:rsidRDefault="0064392D" w:rsidP="008C44C9">
          <w:pPr>
            <w:pStyle w:val="20"/>
            <w:tabs>
              <w:tab w:val="left" w:pos="660"/>
              <w:tab w:val="right" w:leader="dot" w:pos="9628"/>
            </w:tabs>
            <w:spacing w:after="0"/>
            <w:rPr>
              <w:rFonts w:asciiTheme="minorHAnsi" w:hAnsiTheme="minorHAnsi" w:cstheme="minorBidi"/>
              <w:noProof/>
              <w:sz w:val="28"/>
              <w:szCs w:val="28"/>
            </w:rPr>
          </w:pPr>
          <w:hyperlink w:anchor="_Toc100652050" w:history="1">
            <w:r w:rsidR="008C44C9" w:rsidRPr="008C44C9">
              <w:rPr>
                <w:rStyle w:val="a8"/>
                <w:rFonts w:eastAsia="Times New Roman"/>
                <w:iCs/>
                <w:noProof/>
                <w:sz w:val="28"/>
                <w:szCs w:val="28"/>
                <w:lang w:eastAsia="ar-SA"/>
              </w:rPr>
              <w:t>8.</w:t>
            </w:r>
            <w:r w:rsidR="008C44C9" w:rsidRPr="008C44C9">
              <w:rPr>
                <w:rFonts w:asciiTheme="minorHAnsi" w:hAnsiTheme="minorHAnsi" w:cstheme="minorBidi"/>
                <w:noProof/>
                <w:sz w:val="28"/>
                <w:szCs w:val="28"/>
              </w:rPr>
              <w:tab/>
            </w:r>
            <w:r w:rsidR="008C44C9" w:rsidRPr="008C44C9">
              <w:rPr>
                <w:rStyle w:val="a8"/>
                <w:rFonts w:eastAsia="Times New Roman"/>
                <w:iCs/>
                <w:noProof/>
                <w:sz w:val="28"/>
                <w:szCs w:val="28"/>
                <w:lang w:eastAsia="ar-SA"/>
              </w:rPr>
              <w:t xml:space="preserve">  Перечень основной и дополнительной учебной литературы, необходимой для освоения дисциплины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_Toc100652050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33</w:t>
            </w:r>
            <w:r w:rsidR="008C44C9" w:rsidRPr="008C44C9">
              <w:rPr>
                <w:noProof/>
                <w:webHidden/>
                <w:sz w:val="28"/>
                <w:szCs w:val="28"/>
              </w:rPr>
              <w:fldChar w:fldCharType="end"/>
            </w:r>
          </w:hyperlink>
        </w:p>
        <w:p w14:paraId="1AE6DBC1" w14:textId="43BC7E09" w:rsidR="008C44C9" w:rsidRPr="008C44C9" w:rsidRDefault="0064392D" w:rsidP="008C44C9">
          <w:pPr>
            <w:pStyle w:val="20"/>
            <w:tabs>
              <w:tab w:val="left" w:pos="660"/>
              <w:tab w:val="right" w:leader="dot" w:pos="9628"/>
            </w:tabs>
            <w:spacing w:after="0"/>
            <w:rPr>
              <w:rFonts w:asciiTheme="minorHAnsi" w:hAnsiTheme="minorHAnsi" w:cstheme="minorBidi"/>
              <w:noProof/>
              <w:sz w:val="28"/>
              <w:szCs w:val="28"/>
            </w:rPr>
          </w:pPr>
          <w:hyperlink w:anchor="_Toc100652051" w:history="1">
            <w:r w:rsidR="008C44C9" w:rsidRPr="008C44C9">
              <w:rPr>
                <w:rStyle w:val="a8"/>
                <w:rFonts w:eastAsia="Times New Roman"/>
                <w:iCs/>
                <w:noProof/>
                <w:sz w:val="28"/>
                <w:szCs w:val="28"/>
                <w:lang w:eastAsia="ar-SA"/>
              </w:rPr>
              <w:t>9.</w:t>
            </w:r>
            <w:r w:rsidR="008C44C9" w:rsidRPr="008C44C9">
              <w:rPr>
                <w:rFonts w:asciiTheme="minorHAnsi" w:hAnsiTheme="minorHAnsi" w:cstheme="minorBidi"/>
                <w:noProof/>
                <w:sz w:val="28"/>
                <w:szCs w:val="28"/>
              </w:rPr>
              <w:tab/>
            </w:r>
            <w:r w:rsidR="008C44C9" w:rsidRPr="008C44C9">
              <w:rPr>
                <w:rStyle w:val="a8"/>
                <w:rFonts w:eastAsia="Times New Roman"/>
                <w:iCs/>
                <w:noProof/>
                <w:sz w:val="28"/>
                <w:szCs w:val="28"/>
                <w:lang w:eastAsia="ar-SA"/>
              </w:rPr>
              <w:t xml:space="preserve"> Перечень ресурсов информационно-телекоммуникационной сети «Интернет», необходимых для освоения дисциплины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_Toc100652051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34</w:t>
            </w:r>
            <w:r w:rsidR="008C44C9" w:rsidRPr="008C44C9">
              <w:rPr>
                <w:noProof/>
                <w:webHidden/>
                <w:sz w:val="28"/>
                <w:szCs w:val="28"/>
              </w:rPr>
              <w:fldChar w:fldCharType="end"/>
            </w:r>
          </w:hyperlink>
        </w:p>
        <w:p w14:paraId="25892DEB" w14:textId="67517C01" w:rsidR="008C44C9" w:rsidRPr="008C44C9" w:rsidRDefault="0064392D" w:rsidP="008C44C9">
          <w:pPr>
            <w:pStyle w:val="20"/>
            <w:tabs>
              <w:tab w:val="right" w:leader="dot" w:pos="9628"/>
            </w:tabs>
            <w:spacing w:after="0"/>
            <w:rPr>
              <w:rFonts w:asciiTheme="minorHAnsi" w:hAnsiTheme="minorHAnsi" w:cstheme="minorBidi"/>
              <w:noProof/>
              <w:sz w:val="28"/>
              <w:szCs w:val="28"/>
            </w:rPr>
          </w:pPr>
          <w:hyperlink w:anchor="_Toc100652052" w:history="1">
            <w:r w:rsidR="008C44C9" w:rsidRPr="008C44C9">
              <w:rPr>
                <w:rStyle w:val="a8"/>
                <w:rFonts w:eastAsia="Times New Roman"/>
                <w:iCs/>
                <w:noProof/>
                <w:sz w:val="28"/>
                <w:szCs w:val="28"/>
                <w:lang w:eastAsia="ar-SA"/>
              </w:rPr>
              <w:t>10. Методические указания для обучающихся по освоению дисциплины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_Toc100652052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34</w:t>
            </w:r>
            <w:r w:rsidR="008C44C9" w:rsidRPr="008C44C9">
              <w:rPr>
                <w:noProof/>
                <w:webHidden/>
                <w:sz w:val="28"/>
                <w:szCs w:val="28"/>
              </w:rPr>
              <w:fldChar w:fldCharType="end"/>
            </w:r>
          </w:hyperlink>
        </w:p>
        <w:p w14:paraId="1AB349B2" w14:textId="2884D65E" w:rsidR="008C44C9" w:rsidRPr="008C44C9" w:rsidRDefault="0064392D" w:rsidP="008C44C9">
          <w:pPr>
            <w:pStyle w:val="20"/>
            <w:tabs>
              <w:tab w:val="right" w:leader="dot" w:pos="9628"/>
            </w:tabs>
            <w:spacing w:after="0"/>
            <w:rPr>
              <w:rFonts w:asciiTheme="minorHAnsi" w:hAnsiTheme="minorHAnsi" w:cstheme="minorBidi"/>
              <w:noProof/>
              <w:sz w:val="28"/>
              <w:szCs w:val="28"/>
            </w:rPr>
          </w:pPr>
          <w:hyperlink w:anchor="_Toc100652053" w:history="1">
            <w:r w:rsidR="008C44C9" w:rsidRPr="008C44C9">
              <w:rPr>
                <w:rStyle w:val="a8"/>
                <w:rFonts w:eastAsia="Times New Roman"/>
                <w:iCs/>
                <w:noProof/>
                <w:sz w:val="28"/>
                <w:szCs w:val="28"/>
                <w:lang w:eastAsia="ar-SA"/>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_Toc100652053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34</w:t>
            </w:r>
            <w:r w:rsidR="008C44C9" w:rsidRPr="008C44C9">
              <w:rPr>
                <w:noProof/>
                <w:webHidden/>
                <w:sz w:val="28"/>
                <w:szCs w:val="28"/>
              </w:rPr>
              <w:fldChar w:fldCharType="end"/>
            </w:r>
          </w:hyperlink>
        </w:p>
        <w:p w14:paraId="6B1EE36A" w14:textId="7AEE6C0F" w:rsidR="008C44C9" w:rsidRPr="008C44C9" w:rsidRDefault="0064392D" w:rsidP="008C44C9">
          <w:pPr>
            <w:pStyle w:val="32"/>
            <w:tabs>
              <w:tab w:val="right" w:leader="dot" w:pos="9628"/>
            </w:tabs>
            <w:spacing w:after="0"/>
            <w:rPr>
              <w:rFonts w:asciiTheme="minorHAnsi" w:hAnsiTheme="minorHAnsi" w:cstheme="minorBidi"/>
              <w:noProof/>
              <w:sz w:val="28"/>
              <w:szCs w:val="28"/>
            </w:rPr>
          </w:pPr>
          <w:hyperlink w:anchor="_Toc100652054" w:history="1">
            <w:r w:rsidR="008C44C9" w:rsidRPr="008C44C9">
              <w:rPr>
                <w:rStyle w:val="a8"/>
                <w:rFonts w:eastAsia="Calibri"/>
                <w:noProof/>
                <w:sz w:val="28"/>
                <w:szCs w:val="28"/>
                <w:lang w:eastAsia="ar-SA"/>
              </w:rPr>
              <w:t>11.1. Комплект лицензионного программного обеспечения:</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_Toc100652054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34</w:t>
            </w:r>
            <w:r w:rsidR="008C44C9" w:rsidRPr="008C44C9">
              <w:rPr>
                <w:noProof/>
                <w:webHidden/>
                <w:sz w:val="28"/>
                <w:szCs w:val="28"/>
              </w:rPr>
              <w:fldChar w:fldCharType="end"/>
            </w:r>
          </w:hyperlink>
        </w:p>
        <w:p w14:paraId="1B074ABA" w14:textId="5262E28E" w:rsidR="008C44C9" w:rsidRPr="008C44C9" w:rsidRDefault="0064392D" w:rsidP="008C44C9">
          <w:pPr>
            <w:pStyle w:val="32"/>
            <w:tabs>
              <w:tab w:val="right" w:leader="dot" w:pos="9628"/>
            </w:tabs>
            <w:spacing w:after="0"/>
            <w:rPr>
              <w:rFonts w:asciiTheme="minorHAnsi" w:hAnsiTheme="minorHAnsi" w:cstheme="minorBidi"/>
              <w:noProof/>
              <w:sz w:val="28"/>
              <w:szCs w:val="28"/>
            </w:rPr>
          </w:pPr>
          <w:hyperlink w:anchor="_Toc100652055" w:history="1">
            <w:r w:rsidR="008C44C9" w:rsidRPr="008C44C9">
              <w:rPr>
                <w:rStyle w:val="a8"/>
                <w:rFonts w:eastAsia="Calibri"/>
                <w:noProof/>
                <w:sz w:val="28"/>
                <w:szCs w:val="28"/>
                <w:lang w:eastAsia="ar-SA"/>
              </w:rPr>
              <w:t>11.2. Современные профессиональные базы данных и информационные справочные системы</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_Toc100652055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34</w:t>
            </w:r>
            <w:r w:rsidR="008C44C9" w:rsidRPr="008C44C9">
              <w:rPr>
                <w:noProof/>
                <w:webHidden/>
                <w:sz w:val="28"/>
                <w:szCs w:val="28"/>
              </w:rPr>
              <w:fldChar w:fldCharType="end"/>
            </w:r>
          </w:hyperlink>
        </w:p>
        <w:p w14:paraId="01CA86BC" w14:textId="55FAB55D" w:rsidR="008C44C9" w:rsidRPr="008C44C9" w:rsidRDefault="0064392D" w:rsidP="008C44C9">
          <w:pPr>
            <w:pStyle w:val="32"/>
            <w:tabs>
              <w:tab w:val="right" w:leader="dot" w:pos="9628"/>
            </w:tabs>
            <w:spacing w:after="0"/>
            <w:rPr>
              <w:rFonts w:asciiTheme="minorHAnsi" w:hAnsiTheme="minorHAnsi" w:cstheme="minorBidi"/>
              <w:noProof/>
              <w:sz w:val="28"/>
              <w:szCs w:val="28"/>
            </w:rPr>
          </w:pPr>
          <w:hyperlink w:anchor="_Toc100652056" w:history="1">
            <w:r w:rsidR="008C44C9" w:rsidRPr="008C44C9">
              <w:rPr>
                <w:rStyle w:val="a8"/>
                <w:rFonts w:eastAsia="Calibri"/>
                <w:noProof/>
                <w:sz w:val="28"/>
                <w:szCs w:val="28"/>
                <w:lang w:eastAsia="ar-SA"/>
              </w:rPr>
              <w:t>11.3. Сертифицированные программные и аппаратные средства защиты информации</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_Toc100652056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34</w:t>
            </w:r>
            <w:r w:rsidR="008C44C9" w:rsidRPr="008C44C9">
              <w:rPr>
                <w:noProof/>
                <w:webHidden/>
                <w:sz w:val="28"/>
                <w:szCs w:val="28"/>
              </w:rPr>
              <w:fldChar w:fldCharType="end"/>
            </w:r>
          </w:hyperlink>
        </w:p>
        <w:p w14:paraId="519F8082" w14:textId="138ABE27" w:rsidR="008C44C9" w:rsidRPr="008C44C9" w:rsidRDefault="0064392D" w:rsidP="008C44C9">
          <w:pPr>
            <w:pStyle w:val="20"/>
            <w:tabs>
              <w:tab w:val="right" w:leader="dot" w:pos="9628"/>
            </w:tabs>
            <w:spacing w:after="0"/>
            <w:rPr>
              <w:rFonts w:asciiTheme="minorHAnsi" w:hAnsiTheme="minorHAnsi" w:cstheme="minorBidi"/>
              <w:noProof/>
              <w:sz w:val="28"/>
              <w:szCs w:val="28"/>
            </w:rPr>
          </w:pPr>
          <w:hyperlink w:anchor="_Toc100652057" w:history="1">
            <w:r w:rsidR="008C44C9" w:rsidRPr="008C44C9">
              <w:rPr>
                <w:rStyle w:val="a8"/>
                <w:rFonts w:eastAsia="Times New Roman"/>
                <w:iCs/>
                <w:noProof/>
                <w:sz w:val="28"/>
                <w:szCs w:val="28"/>
                <w:lang w:eastAsia="ar-SA"/>
              </w:rPr>
              <w:t>12. Описание материально-технической базы, необходимой для осуществления образовательного процесса по дисциплине</w:t>
            </w:r>
            <w:r w:rsidR="008C44C9" w:rsidRPr="008C44C9">
              <w:rPr>
                <w:noProof/>
                <w:webHidden/>
                <w:sz w:val="28"/>
                <w:szCs w:val="28"/>
              </w:rPr>
              <w:tab/>
            </w:r>
            <w:r w:rsidR="008C44C9" w:rsidRPr="008C44C9">
              <w:rPr>
                <w:noProof/>
                <w:webHidden/>
                <w:sz w:val="28"/>
                <w:szCs w:val="28"/>
              </w:rPr>
              <w:fldChar w:fldCharType="begin"/>
            </w:r>
            <w:r w:rsidR="008C44C9" w:rsidRPr="008C44C9">
              <w:rPr>
                <w:noProof/>
                <w:webHidden/>
                <w:sz w:val="28"/>
                <w:szCs w:val="28"/>
              </w:rPr>
              <w:instrText xml:space="preserve"> PAGEREF _Toc100652057 \h </w:instrText>
            </w:r>
            <w:r w:rsidR="008C44C9" w:rsidRPr="008C44C9">
              <w:rPr>
                <w:noProof/>
                <w:webHidden/>
                <w:sz w:val="28"/>
                <w:szCs w:val="28"/>
              </w:rPr>
            </w:r>
            <w:r w:rsidR="008C44C9" w:rsidRPr="008C44C9">
              <w:rPr>
                <w:noProof/>
                <w:webHidden/>
                <w:sz w:val="28"/>
                <w:szCs w:val="28"/>
              </w:rPr>
              <w:fldChar w:fldCharType="separate"/>
            </w:r>
            <w:r>
              <w:rPr>
                <w:noProof/>
                <w:webHidden/>
                <w:sz w:val="28"/>
                <w:szCs w:val="28"/>
              </w:rPr>
              <w:t>35</w:t>
            </w:r>
            <w:r w:rsidR="008C44C9" w:rsidRPr="008C44C9">
              <w:rPr>
                <w:noProof/>
                <w:webHidden/>
                <w:sz w:val="28"/>
                <w:szCs w:val="28"/>
              </w:rPr>
              <w:fldChar w:fldCharType="end"/>
            </w:r>
          </w:hyperlink>
        </w:p>
        <w:p w14:paraId="6F11ED7E" w14:textId="77777777" w:rsidR="008C44C9" w:rsidRPr="008C44C9" w:rsidRDefault="008C44C9" w:rsidP="008C44C9">
          <w:pPr>
            <w:rPr>
              <w:sz w:val="28"/>
              <w:szCs w:val="28"/>
            </w:rPr>
          </w:pPr>
          <w:r w:rsidRPr="008C44C9">
            <w:rPr>
              <w:sz w:val="28"/>
              <w:szCs w:val="28"/>
            </w:rPr>
            <w:fldChar w:fldCharType="end"/>
          </w:r>
        </w:p>
      </w:sdtContent>
    </w:sdt>
    <w:p w14:paraId="1DD0EBB1" w14:textId="77777777" w:rsidR="008C44C9" w:rsidRDefault="008C44C9">
      <w:pPr>
        <w:widowControl/>
        <w:autoSpaceDE/>
        <w:autoSpaceDN/>
        <w:adjustRightInd/>
        <w:spacing w:after="160" w:line="259" w:lineRule="auto"/>
        <w:rPr>
          <w:rFonts w:eastAsia="Times New Roman"/>
          <w:b/>
          <w:sz w:val="28"/>
          <w:szCs w:val="28"/>
        </w:rPr>
      </w:pPr>
    </w:p>
    <w:p w14:paraId="72EEB4F2" w14:textId="77777777" w:rsidR="002A0117" w:rsidRDefault="002A0117">
      <w:pPr>
        <w:widowControl/>
        <w:autoSpaceDE/>
        <w:autoSpaceDN/>
        <w:adjustRightInd/>
        <w:spacing w:after="160" w:line="259" w:lineRule="auto"/>
        <w:rPr>
          <w:rFonts w:eastAsia="Times New Roman"/>
          <w:b/>
          <w:sz w:val="28"/>
          <w:szCs w:val="28"/>
        </w:rPr>
      </w:pPr>
      <w:r>
        <w:rPr>
          <w:rFonts w:eastAsia="Times New Roman"/>
          <w:b/>
          <w:sz w:val="28"/>
          <w:szCs w:val="28"/>
        </w:rPr>
        <w:br w:type="page"/>
      </w:r>
    </w:p>
    <w:p w14:paraId="4AA0AB57" w14:textId="77777777"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 w:name="_Toc100652038"/>
      <w:r w:rsidRPr="008C44C9">
        <w:rPr>
          <w:rFonts w:eastAsia="Times New Roman"/>
          <w:b/>
          <w:bCs/>
          <w:iCs/>
          <w:sz w:val="28"/>
          <w:szCs w:val="28"/>
          <w:lang w:eastAsia="ar-SA"/>
        </w:rPr>
        <w:lastRenderedPageBreak/>
        <w:t>1. Наименование дисциплины</w:t>
      </w:r>
      <w:bookmarkEnd w:id="1"/>
    </w:p>
    <w:p w14:paraId="10D9F32A" w14:textId="77777777" w:rsidR="00415294" w:rsidRPr="00494492" w:rsidRDefault="00A6774D" w:rsidP="00494492">
      <w:pPr>
        <w:widowControl/>
        <w:ind w:firstLine="567"/>
        <w:rPr>
          <w:sz w:val="28"/>
          <w:szCs w:val="28"/>
        </w:rPr>
      </w:pPr>
      <w:r>
        <w:rPr>
          <w:sz w:val="28"/>
          <w:szCs w:val="28"/>
        </w:rPr>
        <w:t>«</w:t>
      </w:r>
      <w:r w:rsidR="00216F13">
        <w:rPr>
          <w:sz w:val="28"/>
          <w:szCs w:val="28"/>
        </w:rPr>
        <w:t>Инвестиционный анализ</w:t>
      </w:r>
      <w:r>
        <w:rPr>
          <w:sz w:val="28"/>
          <w:szCs w:val="28"/>
        </w:rPr>
        <w:t>»</w:t>
      </w:r>
    </w:p>
    <w:p w14:paraId="14523B79" w14:textId="77777777" w:rsidR="00415294" w:rsidRPr="00494492" w:rsidRDefault="00415294" w:rsidP="00494492">
      <w:pPr>
        <w:widowControl/>
        <w:spacing w:line="240" w:lineRule="exact"/>
        <w:ind w:firstLine="567"/>
        <w:jc w:val="both"/>
        <w:rPr>
          <w:sz w:val="28"/>
          <w:szCs w:val="28"/>
        </w:rPr>
      </w:pPr>
    </w:p>
    <w:p w14:paraId="31C040B0" w14:textId="513CD68F"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2" w:name="_Toc100652039"/>
      <w:r w:rsidRPr="008C44C9">
        <w:rPr>
          <w:rFonts w:eastAsia="Times New Roman"/>
          <w:b/>
          <w:bCs/>
          <w:iCs/>
          <w:sz w:val="28"/>
          <w:szCs w:val="28"/>
          <w:lang w:eastAsia="ar-SA"/>
        </w:rPr>
        <w:t xml:space="preserve">2. </w:t>
      </w:r>
      <w:bookmarkEnd w:id="2"/>
      <w:r w:rsidR="009E55D4" w:rsidRPr="0031390D">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77E6E77" w14:textId="77777777" w:rsidR="00415294" w:rsidRPr="00494492" w:rsidRDefault="00415294">
      <w:pPr>
        <w:widowControl/>
        <w:spacing w:line="240" w:lineRule="exact"/>
        <w:ind w:firstLine="658"/>
        <w:jc w:val="both"/>
        <w:rPr>
          <w:sz w:val="28"/>
          <w:szCs w:val="28"/>
        </w:rPr>
      </w:pPr>
    </w:p>
    <w:p w14:paraId="08608C7F" w14:textId="77777777" w:rsidR="003C6D78" w:rsidRPr="003C6D78" w:rsidRDefault="003C6D78" w:rsidP="003C6D78">
      <w:pPr>
        <w:widowControl/>
        <w:autoSpaceDE/>
        <w:autoSpaceDN/>
        <w:adjustRightInd/>
        <w:spacing w:line="1" w:lineRule="exact"/>
        <w:rPr>
          <w:rFonts w:eastAsia="Times New Roman"/>
          <w:sz w:val="2"/>
          <w:szCs w:val="2"/>
        </w:rPr>
      </w:pPr>
    </w:p>
    <w:tbl>
      <w:tblPr>
        <w:tblW w:w="10206" w:type="dxa"/>
        <w:tblInd w:w="40" w:type="dxa"/>
        <w:tblLayout w:type="fixed"/>
        <w:tblCellMar>
          <w:left w:w="40" w:type="dxa"/>
          <w:right w:w="40" w:type="dxa"/>
        </w:tblCellMar>
        <w:tblLook w:val="0000" w:firstRow="0" w:lastRow="0" w:firstColumn="0" w:lastColumn="0" w:noHBand="0" w:noVBand="0"/>
      </w:tblPr>
      <w:tblGrid>
        <w:gridCol w:w="1134"/>
        <w:gridCol w:w="2127"/>
        <w:gridCol w:w="3118"/>
        <w:gridCol w:w="3827"/>
      </w:tblGrid>
      <w:tr w:rsidR="009E55D4" w:rsidRPr="004515D8" w14:paraId="5CB84E6F" w14:textId="77777777" w:rsidTr="00B66171">
        <w:tc>
          <w:tcPr>
            <w:tcW w:w="1134" w:type="dxa"/>
            <w:tcBorders>
              <w:top w:val="single" w:sz="6" w:space="0" w:color="auto"/>
              <w:left w:val="single" w:sz="6" w:space="0" w:color="auto"/>
              <w:bottom w:val="single" w:sz="6" w:space="0" w:color="auto"/>
              <w:right w:val="single" w:sz="6" w:space="0" w:color="auto"/>
            </w:tcBorders>
          </w:tcPr>
          <w:p w14:paraId="7AFA9FA0" w14:textId="77777777" w:rsidR="009E55D4" w:rsidRPr="009E55D4" w:rsidRDefault="009E55D4" w:rsidP="009E55D4">
            <w:pPr>
              <w:widowControl/>
              <w:autoSpaceDE/>
              <w:autoSpaceDN/>
              <w:adjustRightInd/>
              <w:jc w:val="center"/>
              <w:rPr>
                <w:rFonts w:eastAsia="Times New Roman"/>
              </w:rPr>
            </w:pPr>
            <w:r w:rsidRPr="009E55D4">
              <w:rPr>
                <w:rFonts w:eastAsia="Times New Roman"/>
              </w:rPr>
              <w:t>Код компетенции</w:t>
            </w:r>
          </w:p>
        </w:tc>
        <w:tc>
          <w:tcPr>
            <w:tcW w:w="2127" w:type="dxa"/>
            <w:tcBorders>
              <w:top w:val="single" w:sz="6" w:space="0" w:color="auto"/>
              <w:left w:val="single" w:sz="6" w:space="0" w:color="auto"/>
              <w:bottom w:val="single" w:sz="6" w:space="0" w:color="auto"/>
              <w:right w:val="single" w:sz="6" w:space="0" w:color="auto"/>
            </w:tcBorders>
          </w:tcPr>
          <w:p w14:paraId="7BCAC5DE" w14:textId="77777777" w:rsidR="009E55D4" w:rsidRPr="009E55D4" w:rsidRDefault="009E55D4" w:rsidP="009E55D4">
            <w:pPr>
              <w:widowControl/>
              <w:autoSpaceDE/>
              <w:autoSpaceDN/>
              <w:adjustRightInd/>
              <w:jc w:val="center"/>
              <w:rPr>
                <w:rFonts w:eastAsia="Times New Roman"/>
              </w:rPr>
            </w:pPr>
            <w:r w:rsidRPr="009E55D4">
              <w:rPr>
                <w:rFonts w:eastAsia="Times New Roman"/>
              </w:rPr>
              <w:t>Наименование компетенции</w:t>
            </w:r>
          </w:p>
        </w:tc>
        <w:tc>
          <w:tcPr>
            <w:tcW w:w="3118" w:type="dxa"/>
            <w:tcBorders>
              <w:top w:val="single" w:sz="6" w:space="0" w:color="auto"/>
              <w:left w:val="single" w:sz="6" w:space="0" w:color="auto"/>
              <w:bottom w:val="single" w:sz="6" w:space="0" w:color="auto"/>
              <w:right w:val="single" w:sz="6" w:space="0" w:color="auto"/>
            </w:tcBorders>
          </w:tcPr>
          <w:p w14:paraId="2D15C285" w14:textId="77777777" w:rsidR="009E55D4" w:rsidRPr="009E55D4" w:rsidRDefault="009E55D4" w:rsidP="009E55D4">
            <w:pPr>
              <w:widowControl/>
              <w:autoSpaceDE/>
              <w:autoSpaceDN/>
              <w:adjustRightInd/>
              <w:jc w:val="center"/>
              <w:rPr>
                <w:rFonts w:eastAsia="Times New Roman"/>
              </w:rPr>
            </w:pPr>
            <w:r w:rsidRPr="009E55D4">
              <w:rPr>
                <w:rFonts w:eastAsia="Times New Roman"/>
              </w:rPr>
              <w:t>Индикаторы достижения</w:t>
            </w:r>
          </w:p>
          <w:p w14:paraId="36D43F4F" w14:textId="77777777" w:rsidR="009E55D4" w:rsidRPr="009E55D4" w:rsidRDefault="009E55D4" w:rsidP="009E55D4">
            <w:pPr>
              <w:widowControl/>
              <w:autoSpaceDE/>
              <w:autoSpaceDN/>
              <w:adjustRightInd/>
              <w:jc w:val="center"/>
              <w:rPr>
                <w:rFonts w:eastAsia="Times New Roman"/>
                <w:vertAlign w:val="superscript"/>
              </w:rPr>
            </w:pPr>
            <w:r w:rsidRPr="009E55D4">
              <w:rPr>
                <w:rFonts w:eastAsia="Times New Roman"/>
              </w:rPr>
              <w:t>компетенции</w:t>
            </w:r>
          </w:p>
        </w:tc>
        <w:tc>
          <w:tcPr>
            <w:tcW w:w="3827" w:type="dxa"/>
            <w:tcBorders>
              <w:top w:val="single" w:sz="6" w:space="0" w:color="auto"/>
              <w:left w:val="single" w:sz="6" w:space="0" w:color="auto"/>
              <w:bottom w:val="single" w:sz="6" w:space="0" w:color="auto"/>
              <w:right w:val="single" w:sz="6" w:space="0" w:color="auto"/>
            </w:tcBorders>
          </w:tcPr>
          <w:p w14:paraId="078D8F1F" w14:textId="6F78B002" w:rsidR="009E55D4" w:rsidRPr="009E55D4" w:rsidRDefault="009E55D4" w:rsidP="009E55D4">
            <w:pPr>
              <w:widowControl/>
              <w:autoSpaceDE/>
              <w:autoSpaceDN/>
              <w:adjustRightInd/>
              <w:jc w:val="center"/>
              <w:rPr>
                <w:rFonts w:eastAsia="Times New Roman"/>
              </w:rPr>
            </w:pPr>
            <w:r w:rsidRPr="009E55D4">
              <w:t>Результаты обучения (умения и знания), соотнесенные с компетенциями / индикаторами достижения компетенции</w:t>
            </w:r>
          </w:p>
        </w:tc>
      </w:tr>
      <w:tr w:rsidR="009E55D4" w:rsidRPr="004515D8" w14:paraId="3B78036A" w14:textId="77777777" w:rsidTr="00B66171">
        <w:trPr>
          <w:trHeight w:val="1854"/>
        </w:trPr>
        <w:tc>
          <w:tcPr>
            <w:tcW w:w="1134" w:type="dxa"/>
            <w:vMerge w:val="restart"/>
            <w:tcBorders>
              <w:top w:val="single" w:sz="6" w:space="0" w:color="auto"/>
              <w:left w:val="single" w:sz="6" w:space="0" w:color="auto"/>
              <w:right w:val="single" w:sz="6" w:space="0" w:color="auto"/>
            </w:tcBorders>
          </w:tcPr>
          <w:p w14:paraId="25A5DEAE" w14:textId="77777777" w:rsidR="009E55D4" w:rsidRPr="004515D8" w:rsidRDefault="009E55D4" w:rsidP="009E55D4">
            <w:pPr>
              <w:widowControl/>
              <w:autoSpaceDE/>
              <w:autoSpaceDN/>
              <w:adjustRightInd/>
              <w:jc w:val="center"/>
              <w:rPr>
                <w:rFonts w:eastAsia="Times New Roman"/>
                <w:sz w:val="20"/>
                <w:szCs w:val="20"/>
              </w:rPr>
            </w:pPr>
            <w:r w:rsidRPr="004515D8">
              <w:rPr>
                <w:rFonts w:eastAsia="Times New Roman"/>
                <w:sz w:val="20"/>
                <w:szCs w:val="20"/>
              </w:rPr>
              <w:t>ПКН-2</w:t>
            </w:r>
          </w:p>
        </w:tc>
        <w:tc>
          <w:tcPr>
            <w:tcW w:w="2127" w:type="dxa"/>
            <w:vMerge w:val="restart"/>
            <w:tcBorders>
              <w:top w:val="single" w:sz="6" w:space="0" w:color="auto"/>
              <w:left w:val="single" w:sz="6" w:space="0" w:color="auto"/>
              <w:right w:val="single" w:sz="6" w:space="0" w:color="auto"/>
            </w:tcBorders>
          </w:tcPr>
          <w:p w14:paraId="675C7155" w14:textId="77777777" w:rsidR="009E55D4" w:rsidRPr="004515D8" w:rsidRDefault="009E55D4" w:rsidP="009E55D4">
            <w:pPr>
              <w:widowControl/>
              <w:autoSpaceDE/>
              <w:autoSpaceDN/>
              <w:adjustRightInd/>
              <w:rPr>
                <w:rFonts w:eastAsia="Times New Roman"/>
                <w:sz w:val="20"/>
                <w:szCs w:val="20"/>
              </w:rPr>
            </w:pPr>
            <w:r w:rsidRPr="004515D8">
              <w:rPr>
                <w:rFonts w:eastAsia="Times New Roman"/>
                <w:sz w:val="20"/>
                <w:szCs w:val="20"/>
              </w:rPr>
              <w:t xml:space="preserve">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w:t>
            </w:r>
            <w:proofErr w:type="gramStart"/>
            <w:r w:rsidRPr="004515D8">
              <w:rPr>
                <w:rFonts w:eastAsia="Times New Roman"/>
                <w:sz w:val="20"/>
                <w:szCs w:val="20"/>
              </w:rPr>
              <w:t>макро уровне</w:t>
            </w:r>
            <w:proofErr w:type="gramEnd"/>
          </w:p>
        </w:tc>
        <w:tc>
          <w:tcPr>
            <w:tcW w:w="3118" w:type="dxa"/>
            <w:tcBorders>
              <w:top w:val="single" w:sz="6" w:space="0" w:color="auto"/>
              <w:left w:val="single" w:sz="6" w:space="0" w:color="auto"/>
              <w:bottom w:val="single" w:sz="4" w:space="0" w:color="auto"/>
              <w:right w:val="single" w:sz="6" w:space="0" w:color="auto"/>
            </w:tcBorders>
          </w:tcPr>
          <w:p w14:paraId="6074A597" w14:textId="77777777" w:rsidR="009E55D4" w:rsidRPr="004515D8" w:rsidRDefault="009E55D4" w:rsidP="009E55D4">
            <w:pPr>
              <w:tabs>
                <w:tab w:val="left" w:pos="629"/>
              </w:tabs>
              <w:ind w:firstLine="53"/>
              <w:jc w:val="both"/>
              <w:rPr>
                <w:rFonts w:eastAsia="Times New Roman"/>
                <w:sz w:val="20"/>
                <w:szCs w:val="20"/>
              </w:rPr>
            </w:pPr>
            <w:r w:rsidRPr="004515D8">
              <w:rPr>
                <w:rFonts w:eastAsia="Times New Roman"/>
                <w:sz w:val="20"/>
                <w:szCs w:val="20"/>
              </w:rPr>
              <w:t xml:space="preserve">1. </w:t>
            </w:r>
            <w:proofErr w:type="gramStart"/>
            <w:r w:rsidRPr="004515D8">
              <w:rPr>
                <w:rFonts w:eastAsia="Times New Roman"/>
                <w:sz w:val="20"/>
                <w:szCs w:val="20"/>
              </w:rPr>
              <w:t>Применяет  нормативно</w:t>
            </w:r>
            <w:proofErr w:type="gramEnd"/>
            <w:r w:rsidRPr="004515D8">
              <w:rPr>
                <w:rFonts w:eastAsia="Times New Roman"/>
                <w:sz w:val="20"/>
                <w:szCs w:val="20"/>
              </w:rPr>
              <w:t>-правовую базу, регламентирующую порядок расчета финансово-экономических показателей.</w:t>
            </w:r>
          </w:p>
        </w:tc>
        <w:tc>
          <w:tcPr>
            <w:tcW w:w="3827" w:type="dxa"/>
            <w:tcBorders>
              <w:top w:val="single" w:sz="6" w:space="0" w:color="auto"/>
              <w:left w:val="single" w:sz="6" w:space="0" w:color="auto"/>
              <w:bottom w:val="single" w:sz="4" w:space="0" w:color="auto"/>
              <w:right w:val="single" w:sz="6" w:space="0" w:color="auto"/>
            </w:tcBorders>
          </w:tcPr>
          <w:p w14:paraId="76017848" w14:textId="77777777" w:rsidR="009E55D4" w:rsidRPr="004515D8" w:rsidRDefault="009E55D4" w:rsidP="009E55D4">
            <w:pPr>
              <w:widowControl/>
              <w:tabs>
                <w:tab w:val="left" w:pos="500"/>
              </w:tabs>
              <w:autoSpaceDE/>
              <w:autoSpaceDN/>
              <w:adjustRightInd/>
              <w:jc w:val="both"/>
              <w:rPr>
                <w:rFonts w:eastAsia="Times New Roman"/>
                <w:sz w:val="20"/>
                <w:szCs w:val="20"/>
              </w:rPr>
            </w:pPr>
            <w:r w:rsidRPr="004515D8">
              <w:rPr>
                <w:rFonts w:eastAsia="Times New Roman"/>
                <w:sz w:val="20"/>
                <w:szCs w:val="20"/>
              </w:rPr>
              <w:t>Знать: нормативную и правовую базу, регламентирующую порядок расчета финансово-экономических показателей инвестиционного анализа</w:t>
            </w:r>
          </w:p>
          <w:p w14:paraId="3170479C" w14:textId="77777777" w:rsidR="009E55D4" w:rsidRPr="004515D8" w:rsidRDefault="009E55D4" w:rsidP="009E55D4">
            <w:pPr>
              <w:widowControl/>
              <w:tabs>
                <w:tab w:val="left" w:pos="500"/>
              </w:tabs>
              <w:autoSpaceDE/>
              <w:autoSpaceDN/>
              <w:adjustRightInd/>
              <w:jc w:val="both"/>
              <w:rPr>
                <w:rFonts w:eastAsia="Times New Roman"/>
                <w:sz w:val="20"/>
                <w:szCs w:val="20"/>
              </w:rPr>
            </w:pPr>
            <w:r w:rsidRPr="004515D8">
              <w:rPr>
                <w:rFonts w:eastAsia="Times New Roman"/>
                <w:sz w:val="20"/>
                <w:szCs w:val="20"/>
              </w:rPr>
              <w:t>Уметь: работать с нормативной и правовой базой, регламентирующей порядок расчета финансово-экономических показателей инвестиционного анализа</w:t>
            </w:r>
          </w:p>
        </w:tc>
      </w:tr>
      <w:tr w:rsidR="009E55D4" w:rsidRPr="004515D8" w14:paraId="49CFFDDD" w14:textId="77777777" w:rsidTr="004515D8">
        <w:trPr>
          <w:trHeight w:val="1344"/>
        </w:trPr>
        <w:tc>
          <w:tcPr>
            <w:tcW w:w="1134" w:type="dxa"/>
            <w:vMerge/>
            <w:tcBorders>
              <w:top w:val="single" w:sz="6" w:space="0" w:color="auto"/>
              <w:left w:val="single" w:sz="6" w:space="0" w:color="auto"/>
              <w:right w:val="single" w:sz="6" w:space="0" w:color="auto"/>
            </w:tcBorders>
          </w:tcPr>
          <w:p w14:paraId="0627C7E3" w14:textId="77777777" w:rsidR="009E55D4" w:rsidRPr="004515D8" w:rsidRDefault="009E55D4" w:rsidP="009E55D4">
            <w:pPr>
              <w:widowControl/>
              <w:autoSpaceDE/>
              <w:autoSpaceDN/>
              <w:adjustRightInd/>
              <w:jc w:val="center"/>
              <w:rPr>
                <w:rFonts w:eastAsia="Times New Roman"/>
                <w:sz w:val="20"/>
                <w:szCs w:val="20"/>
              </w:rPr>
            </w:pPr>
          </w:p>
        </w:tc>
        <w:tc>
          <w:tcPr>
            <w:tcW w:w="2127" w:type="dxa"/>
            <w:vMerge/>
            <w:tcBorders>
              <w:top w:val="single" w:sz="6" w:space="0" w:color="auto"/>
              <w:left w:val="single" w:sz="6" w:space="0" w:color="auto"/>
              <w:right w:val="single" w:sz="6" w:space="0" w:color="auto"/>
            </w:tcBorders>
          </w:tcPr>
          <w:p w14:paraId="3F2C02CB" w14:textId="77777777" w:rsidR="009E55D4" w:rsidRPr="004515D8" w:rsidRDefault="009E55D4" w:rsidP="009E55D4">
            <w:pPr>
              <w:widowControl/>
              <w:autoSpaceDE/>
              <w:autoSpaceDN/>
              <w:adjustRightInd/>
              <w:rPr>
                <w:rFonts w:eastAsia="Times New Roman"/>
                <w:sz w:val="20"/>
                <w:szCs w:val="20"/>
              </w:rPr>
            </w:pPr>
          </w:p>
        </w:tc>
        <w:tc>
          <w:tcPr>
            <w:tcW w:w="3118" w:type="dxa"/>
            <w:tcBorders>
              <w:top w:val="single" w:sz="6" w:space="0" w:color="auto"/>
              <w:left w:val="single" w:sz="6" w:space="0" w:color="auto"/>
              <w:bottom w:val="single" w:sz="4" w:space="0" w:color="auto"/>
              <w:right w:val="single" w:sz="6" w:space="0" w:color="auto"/>
            </w:tcBorders>
          </w:tcPr>
          <w:p w14:paraId="1673E97C" w14:textId="77777777" w:rsidR="009E55D4" w:rsidRPr="004515D8" w:rsidRDefault="009E55D4" w:rsidP="009E55D4">
            <w:pPr>
              <w:tabs>
                <w:tab w:val="left" w:pos="629"/>
              </w:tabs>
              <w:ind w:firstLine="53"/>
              <w:jc w:val="both"/>
              <w:rPr>
                <w:rFonts w:eastAsia="Times New Roman"/>
                <w:sz w:val="20"/>
                <w:szCs w:val="20"/>
              </w:rPr>
            </w:pPr>
            <w:r w:rsidRPr="004515D8">
              <w:rPr>
                <w:rFonts w:eastAsia="Times New Roman"/>
                <w:sz w:val="20"/>
                <w:szCs w:val="20"/>
              </w:rPr>
              <w:t>2. Производит расчет финансово-экономических показателей на макро-, мезо- и микроуровнях.</w:t>
            </w:r>
          </w:p>
        </w:tc>
        <w:tc>
          <w:tcPr>
            <w:tcW w:w="3827" w:type="dxa"/>
            <w:tcBorders>
              <w:top w:val="single" w:sz="6" w:space="0" w:color="auto"/>
              <w:left w:val="single" w:sz="6" w:space="0" w:color="auto"/>
              <w:bottom w:val="single" w:sz="4" w:space="0" w:color="auto"/>
              <w:right w:val="single" w:sz="6" w:space="0" w:color="auto"/>
            </w:tcBorders>
          </w:tcPr>
          <w:p w14:paraId="77D0F550" w14:textId="77777777" w:rsidR="009E55D4" w:rsidRPr="004515D8" w:rsidRDefault="009E55D4" w:rsidP="009E55D4">
            <w:pPr>
              <w:widowControl/>
              <w:tabs>
                <w:tab w:val="left" w:pos="500"/>
              </w:tabs>
              <w:autoSpaceDE/>
              <w:autoSpaceDN/>
              <w:adjustRightInd/>
              <w:jc w:val="both"/>
              <w:rPr>
                <w:rFonts w:eastAsia="Times New Roman"/>
                <w:sz w:val="20"/>
                <w:szCs w:val="20"/>
              </w:rPr>
            </w:pPr>
            <w:r w:rsidRPr="004515D8">
              <w:rPr>
                <w:rFonts w:eastAsia="Times New Roman"/>
                <w:sz w:val="20"/>
                <w:szCs w:val="20"/>
              </w:rPr>
              <w:t>Знать: основные показатели инвестиционного анализа на макро-, мезо- и микроуровнях</w:t>
            </w:r>
          </w:p>
          <w:p w14:paraId="265FF1E7" w14:textId="77777777" w:rsidR="009E55D4" w:rsidRPr="004515D8" w:rsidRDefault="009E55D4" w:rsidP="009E55D4">
            <w:pPr>
              <w:widowControl/>
              <w:tabs>
                <w:tab w:val="left" w:pos="500"/>
              </w:tabs>
              <w:autoSpaceDE/>
              <w:autoSpaceDN/>
              <w:adjustRightInd/>
              <w:jc w:val="both"/>
              <w:rPr>
                <w:rFonts w:eastAsia="Times New Roman"/>
                <w:sz w:val="20"/>
                <w:szCs w:val="20"/>
              </w:rPr>
            </w:pPr>
            <w:r w:rsidRPr="004515D8">
              <w:rPr>
                <w:rFonts w:eastAsia="Times New Roman"/>
                <w:sz w:val="20"/>
                <w:szCs w:val="20"/>
              </w:rPr>
              <w:t>Уметь: производить расчет основных показателей инвестиционного анализа на макро-, мезо- и микроуровнях</w:t>
            </w:r>
          </w:p>
        </w:tc>
      </w:tr>
      <w:tr w:rsidR="009E55D4" w:rsidRPr="004515D8" w14:paraId="3A5610FB" w14:textId="77777777" w:rsidTr="004515D8">
        <w:trPr>
          <w:trHeight w:val="1795"/>
        </w:trPr>
        <w:tc>
          <w:tcPr>
            <w:tcW w:w="1134" w:type="dxa"/>
            <w:vMerge/>
            <w:tcBorders>
              <w:left w:val="single" w:sz="6" w:space="0" w:color="auto"/>
              <w:bottom w:val="single" w:sz="6" w:space="0" w:color="auto"/>
              <w:right w:val="single" w:sz="6" w:space="0" w:color="auto"/>
            </w:tcBorders>
          </w:tcPr>
          <w:p w14:paraId="4B4AE40C" w14:textId="77777777" w:rsidR="009E55D4" w:rsidRPr="004515D8" w:rsidRDefault="009E55D4" w:rsidP="009E55D4">
            <w:pPr>
              <w:widowControl/>
              <w:autoSpaceDE/>
              <w:autoSpaceDN/>
              <w:adjustRightInd/>
              <w:jc w:val="center"/>
              <w:rPr>
                <w:rFonts w:eastAsia="Times New Roman"/>
                <w:sz w:val="20"/>
                <w:szCs w:val="20"/>
              </w:rPr>
            </w:pPr>
          </w:p>
        </w:tc>
        <w:tc>
          <w:tcPr>
            <w:tcW w:w="2127" w:type="dxa"/>
            <w:vMerge/>
            <w:tcBorders>
              <w:left w:val="single" w:sz="6" w:space="0" w:color="auto"/>
              <w:bottom w:val="single" w:sz="6" w:space="0" w:color="auto"/>
              <w:right w:val="single" w:sz="6" w:space="0" w:color="auto"/>
            </w:tcBorders>
          </w:tcPr>
          <w:p w14:paraId="131B7542" w14:textId="77777777" w:rsidR="009E55D4" w:rsidRPr="004515D8" w:rsidRDefault="009E55D4" w:rsidP="009E55D4">
            <w:pPr>
              <w:widowControl/>
              <w:autoSpaceDE/>
              <w:autoSpaceDN/>
              <w:adjustRightInd/>
              <w:rPr>
                <w:rFonts w:eastAsia="Times New Roman"/>
                <w:sz w:val="20"/>
                <w:szCs w:val="20"/>
              </w:rPr>
            </w:pPr>
          </w:p>
        </w:tc>
        <w:tc>
          <w:tcPr>
            <w:tcW w:w="3118" w:type="dxa"/>
            <w:tcBorders>
              <w:top w:val="single" w:sz="4" w:space="0" w:color="auto"/>
              <w:left w:val="single" w:sz="6" w:space="0" w:color="auto"/>
              <w:bottom w:val="single" w:sz="4" w:space="0" w:color="auto"/>
              <w:right w:val="single" w:sz="6" w:space="0" w:color="auto"/>
            </w:tcBorders>
          </w:tcPr>
          <w:p w14:paraId="1F6E10BD" w14:textId="77777777" w:rsidR="009E55D4" w:rsidRPr="004515D8" w:rsidRDefault="009E55D4" w:rsidP="009E55D4">
            <w:pPr>
              <w:tabs>
                <w:tab w:val="left" w:pos="629"/>
              </w:tabs>
              <w:ind w:firstLine="53"/>
              <w:jc w:val="both"/>
              <w:rPr>
                <w:rFonts w:eastAsia="Times New Roman"/>
                <w:spacing w:val="10"/>
                <w:sz w:val="20"/>
                <w:szCs w:val="20"/>
              </w:rPr>
            </w:pPr>
            <w:r w:rsidRPr="004515D8">
              <w:rPr>
                <w:rFonts w:eastAsia="Times New Roman"/>
                <w:sz w:val="20"/>
                <w:szCs w:val="20"/>
              </w:rPr>
              <w:t>3. Анализирует и раскрывает природу экономических процессов на основе полученных финансово- экономических показателей на макро-, мезо- и микроуровнях</w:t>
            </w:r>
          </w:p>
        </w:tc>
        <w:tc>
          <w:tcPr>
            <w:tcW w:w="3827" w:type="dxa"/>
            <w:tcBorders>
              <w:top w:val="single" w:sz="4" w:space="0" w:color="auto"/>
              <w:left w:val="single" w:sz="6" w:space="0" w:color="auto"/>
              <w:bottom w:val="single" w:sz="4" w:space="0" w:color="auto"/>
              <w:right w:val="single" w:sz="6" w:space="0" w:color="auto"/>
            </w:tcBorders>
          </w:tcPr>
          <w:p w14:paraId="5C84D922" w14:textId="77777777" w:rsidR="009E55D4" w:rsidRPr="004515D8" w:rsidRDefault="009E55D4" w:rsidP="009E55D4">
            <w:pPr>
              <w:widowControl/>
              <w:tabs>
                <w:tab w:val="left" w:pos="500"/>
              </w:tabs>
              <w:autoSpaceDE/>
              <w:autoSpaceDN/>
              <w:adjustRightInd/>
              <w:jc w:val="both"/>
              <w:rPr>
                <w:rFonts w:eastAsia="Times New Roman"/>
                <w:sz w:val="20"/>
                <w:szCs w:val="20"/>
              </w:rPr>
            </w:pPr>
            <w:r w:rsidRPr="004515D8">
              <w:rPr>
                <w:rFonts w:eastAsia="Times New Roman"/>
                <w:sz w:val="20"/>
                <w:szCs w:val="20"/>
              </w:rPr>
              <w:t>Знать: природу экономических процессов, определяемую на основе показатели инвестиционного анализа на макро-, мезо- и микроуровнях</w:t>
            </w:r>
          </w:p>
          <w:p w14:paraId="6F8AC936" w14:textId="77777777" w:rsidR="009E55D4" w:rsidRPr="004515D8" w:rsidRDefault="009E55D4" w:rsidP="009E55D4">
            <w:pPr>
              <w:widowControl/>
              <w:tabs>
                <w:tab w:val="left" w:pos="500"/>
              </w:tabs>
              <w:autoSpaceDE/>
              <w:autoSpaceDN/>
              <w:adjustRightInd/>
              <w:jc w:val="both"/>
              <w:rPr>
                <w:rFonts w:eastAsia="Times New Roman"/>
                <w:sz w:val="20"/>
                <w:szCs w:val="20"/>
              </w:rPr>
            </w:pPr>
            <w:r w:rsidRPr="004515D8">
              <w:rPr>
                <w:rFonts w:eastAsia="Times New Roman"/>
                <w:sz w:val="20"/>
                <w:szCs w:val="20"/>
              </w:rPr>
              <w:t>Уметь: проводить анализ природы экономических процессов на основе показатели инвестиционного анализа на макро-, мезо- и микроуровнях</w:t>
            </w:r>
          </w:p>
        </w:tc>
      </w:tr>
      <w:tr w:rsidR="009E55D4" w:rsidRPr="004515D8" w14:paraId="78582341" w14:textId="77777777" w:rsidTr="00BE5867">
        <w:trPr>
          <w:trHeight w:val="284"/>
        </w:trPr>
        <w:tc>
          <w:tcPr>
            <w:tcW w:w="1134" w:type="dxa"/>
            <w:vMerge w:val="restart"/>
            <w:tcBorders>
              <w:top w:val="single" w:sz="6" w:space="0" w:color="auto"/>
              <w:left w:val="single" w:sz="6" w:space="0" w:color="auto"/>
              <w:right w:val="single" w:sz="6" w:space="0" w:color="auto"/>
            </w:tcBorders>
          </w:tcPr>
          <w:p w14:paraId="12D64A79" w14:textId="77777777" w:rsidR="009E55D4" w:rsidRPr="004515D8" w:rsidRDefault="009E55D4" w:rsidP="009E55D4">
            <w:pPr>
              <w:widowControl/>
              <w:autoSpaceDE/>
              <w:autoSpaceDN/>
              <w:adjustRightInd/>
              <w:jc w:val="center"/>
              <w:rPr>
                <w:rFonts w:eastAsia="Times New Roman"/>
                <w:sz w:val="20"/>
                <w:szCs w:val="20"/>
              </w:rPr>
            </w:pPr>
            <w:r w:rsidRPr="004515D8">
              <w:rPr>
                <w:rFonts w:eastAsia="Times New Roman"/>
                <w:sz w:val="20"/>
                <w:szCs w:val="20"/>
              </w:rPr>
              <w:t>ПКН-3</w:t>
            </w:r>
          </w:p>
        </w:tc>
        <w:tc>
          <w:tcPr>
            <w:tcW w:w="2127" w:type="dxa"/>
            <w:vMerge w:val="restart"/>
            <w:tcBorders>
              <w:top w:val="single" w:sz="6" w:space="0" w:color="auto"/>
              <w:left w:val="single" w:sz="6" w:space="0" w:color="auto"/>
              <w:right w:val="single" w:sz="6" w:space="0" w:color="auto"/>
            </w:tcBorders>
          </w:tcPr>
          <w:p w14:paraId="41F3BCE7" w14:textId="5E0E6ADB" w:rsidR="009E55D4" w:rsidRPr="004515D8" w:rsidRDefault="009E55D4" w:rsidP="009E55D4">
            <w:pPr>
              <w:widowControl/>
              <w:autoSpaceDE/>
              <w:autoSpaceDN/>
              <w:adjustRightInd/>
              <w:rPr>
                <w:rFonts w:eastAsia="Times New Roman"/>
                <w:sz w:val="20"/>
                <w:szCs w:val="20"/>
              </w:rPr>
            </w:pPr>
            <w:r w:rsidRPr="004515D8">
              <w:rPr>
                <w:rFonts w:eastAsia="Times New Roman"/>
                <w:sz w:val="20"/>
                <w:szCs w:val="20"/>
              </w:rPr>
              <w:t xml:space="preserve">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w:t>
            </w:r>
            <w:proofErr w:type="gramStart"/>
            <w:r w:rsidRPr="004515D8">
              <w:rPr>
                <w:rFonts w:eastAsia="Times New Roman"/>
                <w:sz w:val="20"/>
                <w:szCs w:val="20"/>
              </w:rPr>
              <w:t>полученные  результаты</w:t>
            </w:r>
            <w:proofErr w:type="gramEnd"/>
          </w:p>
        </w:tc>
        <w:tc>
          <w:tcPr>
            <w:tcW w:w="3118" w:type="dxa"/>
            <w:tcBorders>
              <w:top w:val="single" w:sz="6" w:space="0" w:color="auto"/>
              <w:left w:val="single" w:sz="6" w:space="0" w:color="auto"/>
              <w:bottom w:val="single" w:sz="4" w:space="0" w:color="auto"/>
              <w:right w:val="single" w:sz="6" w:space="0" w:color="auto"/>
            </w:tcBorders>
          </w:tcPr>
          <w:p w14:paraId="3EA2C58E" w14:textId="77777777" w:rsidR="009E55D4" w:rsidRPr="004515D8" w:rsidRDefault="009E55D4" w:rsidP="009E55D4">
            <w:pPr>
              <w:widowControl/>
              <w:autoSpaceDE/>
              <w:autoSpaceDN/>
              <w:adjustRightInd/>
              <w:jc w:val="both"/>
              <w:rPr>
                <w:rFonts w:eastAsia="Times New Roman"/>
                <w:sz w:val="20"/>
                <w:szCs w:val="20"/>
              </w:rPr>
            </w:pPr>
            <w:r w:rsidRPr="004515D8">
              <w:rPr>
                <w:rFonts w:eastAsia="Times New Roman"/>
                <w:sz w:val="20"/>
                <w:szCs w:val="20"/>
              </w:rPr>
              <w:t>1.Проводит сбор, обработку и статистический анализ данных для решения финансово-экономических задач.</w:t>
            </w:r>
          </w:p>
        </w:tc>
        <w:tc>
          <w:tcPr>
            <w:tcW w:w="3827" w:type="dxa"/>
            <w:tcBorders>
              <w:top w:val="single" w:sz="6" w:space="0" w:color="auto"/>
              <w:left w:val="single" w:sz="6" w:space="0" w:color="auto"/>
              <w:bottom w:val="single" w:sz="4" w:space="0" w:color="auto"/>
              <w:right w:val="single" w:sz="6" w:space="0" w:color="auto"/>
            </w:tcBorders>
          </w:tcPr>
          <w:p w14:paraId="0581B80C" w14:textId="77777777" w:rsidR="009E55D4" w:rsidRPr="004515D8" w:rsidRDefault="009E55D4" w:rsidP="009E55D4">
            <w:pPr>
              <w:widowControl/>
              <w:tabs>
                <w:tab w:val="left" w:pos="500"/>
              </w:tabs>
              <w:autoSpaceDE/>
              <w:autoSpaceDN/>
              <w:adjustRightInd/>
              <w:jc w:val="both"/>
              <w:rPr>
                <w:rFonts w:eastAsia="Times New Roman"/>
                <w:sz w:val="20"/>
                <w:szCs w:val="20"/>
              </w:rPr>
            </w:pPr>
            <w:r w:rsidRPr="004515D8">
              <w:rPr>
                <w:rFonts w:eastAsia="Times New Roman"/>
                <w:sz w:val="20"/>
                <w:szCs w:val="20"/>
              </w:rPr>
              <w:t>Знать: способы сбора, обработки и статистического анализа данных для решения задач инвестиционного анализа</w:t>
            </w:r>
          </w:p>
          <w:p w14:paraId="5C7E6792" w14:textId="77777777" w:rsidR="009E55D4" w:rsidRPr="004515D8" w:rsidRDefault="009E55D4" w:rsidP="009E55D4">
            <w:pPr>
              <w:widowControl/>
              <w:tabs>
                <w:tab w:val="left" w:pos="500"/>
              </w:tabs>
              <w:autoSpaceDE/>
              <w:autoSpaceDN/>
              <w:adjustRightInd/>
              <w:jc w:val="both"/>
              <w:rPr>
                <w:rFonts w:eastAsia="Times New Roman"/>
                <w:sz w:val="20"/>
                <w:szCs w:val="20"/>
              </w:rPr>
            </w:pPr>
            <w:r w:rsidRPr="004515D8">
              <w:rPr>
                <w:rFonts w:eastAsia="Times New Roman"/>
                <w:sz w:val="20"/>
                <w:szCs w:val="20"/>
              </w:rPr>
              <w:t>Уметь: проводить сбор, обработку и статистический анализ данных для решения задач инвестиционного анализа</w:t>
            </w:r>
          </w:p>
        </w:tc>
      </w:tr>
      <w:tr w:rsidR="009E55D4" w:rsidRPr="004515D8" w14:paraId="1471F0F7" w14:textId="77777777" w:rsidTr="00BE5867">
        <w:trPr>
          <w:trHeight w:val="1383"/>
        </w:trPr>
        <w:tc>
          <w:tcPr>
            <w:tcW w:w="1134" w:type="dxa"/>
            <w:vMerge/>
            <w:tcBorders>
              <w:left w:val="single" w:sz="6" w:space="0" w:color="auto"/>
              <w:right w:val="single" w:sz="6" w:space="0" w:color="auto"/>
            </w:tcBorders>
          </w:tcPr>
          <w:p w14:paraId="684D5EEF" w14:textId="77777777" w:rsidR="009E55D4" w:rsidRPr="004515D8" w:rsidRDefault="009E55D4" w:rsidP="009E55D4">
            <w:pPr>
              <w:widowControl/>
              <w:autoSpaceDE/>
              <w:autoSpaceDN/>
              <w:adjustRightInd/>
              <w:jc w:val="center"/>
              <w:rPr>
                <w:rFonts w:eastAsia="Times New Roman"/>
                <w:sz w:val="20"/>
                <w:szCs w:val="20"/>
              </w:rPr>
            </w:pPr>
          </w:p>
        </w:tc>
        <w:tc>
          <w:tcPr>
            <w:tcW w:w="2127" w:type="dxa"/>
            <w:vMerge/>
            <w:tcBorders>
              <w:left w:val="single" w:sz="6" w:space="0" w:color="auto"/>
              <w:right w:val="single" w:sz="6" w:space="0" w:color="auto"/>
            </w:tcBorders>
          </w:tcPr>
          <w:p w14:paraId="7B3FED6F" w14:textId="77777777" w:rsidR="009E55D4" w:rsidRPr="004515D8" w:rsidRDefault="009E55D4" w:rsidP="009E55D4">
            <w:pPr>
              <w:widowControl/>
              <w:autoSpaceDE/>
              <w:autoSpaceDN/>
              <w:adjustRightInd/>
              <w:rPr>
                <w:rFonts w:eastAsia="Times New Roman"/>
                <w:sz w:val="20"/>
                <w:szCs w:val="20"/>
              </w:rPr>
            </w:pPr>
          </w:p>
        </w:tc>
        <w:tc>
          <w:tcPr>
            <w:tcW w:w="3118" w:type="dxa"/>
            <w:tcBorders>
              <w:top w:val="single" w:sz="4" w:space="0" w:color="auto"/>
              <w:left w:val="single" w:sz="6" w:space="0" w:color="auto"/>
              <w:bottom w:val="single" w:sz="4" w:space="0" w:color="auto"/>
              <w:right w:val="single" w:sz="6" w:space="0" w:color="auto"/>
            </w:tcBorders>
          </w:tcPr>
          <w:p w14:paraId="5E84A9C4" w14:textId="77777777" w:rsidR="009E55D4" w:rsidRPr="004515D8" w:rsidRDefault="009E55D4" w:rsidP="009E55D4">
            <w:pPr>
              <w:widowControl/>
              <w:autoSpaceDE/>
              <w:autoSpaceDN/>
              <w:adjustRightInd/>
              <w:jc w:val="both"/>
              <w:rPr>
                <w:rFonts w:eastAsia="Times New Roman"/>
                <w:sz w:val="20"/>
                <w:szCs w:val="20"/>
              </w:rPr>
            </w:pPr>
            <w:r w:rsidRPr="004515D8">
              <w:rPr>
                <w:rFonts w:eastAsia="Times New Roman"/>
                <w:sz w:val="20"/>
                <w:szCs w:val="20"/>
              </w:rPr>
              <w:t>2.Формулирует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3827" w:type="dxa"/>
            <w:tcBorders>
              <w:top w:val="single" w:sz="4" w:space="0" w:color="auto"/>
              <w:left w:val="single" w:sz="6" w:space="0" w:color="auto"/>
              <w:bottom w:val="single" w:sz="4" w:space="0" w:color="auto"/>
              <w:right w:val="single" w:sz="6" w:space="0" w:color="auto"/>
            </w:tcBorders>
          </w:tcPr>
          <w:p w14:paraId="2271BA84" w14:textId="77777777" w:rsidR="009E55D4" w:rsidRDefault="009E55D4" w:rsidP="009E55D4">
            <w:pPr>
              <w:widowControl/>
              <w:tabs>
                <w:tab w:val="num" w:pos="243"/>
              </w:tabs>
              <w:autoSpaceDE/>
              <w:autoSpaceDN/>
              <w:adjustRightInd/>
              <w:jc w:val="both"/>
              <w:rPr>
                <w:rFonts w:eastAsia="Times New Roman"/>
                <w:sz w:val="20"/>
                <w:szCs w:val="20"/>
              </w:rPr>
            </w:pPr>
            <w:r>
              <w:rPr>
                <w:rFonts w:eastAsia="Times New Roman"/>
                <w:sz w:val="20"/>
                <w:szCs w:val="20"/>
              </w:rPr>
              <w:t>Знать: способы математической постановки задач инвестиционного анализа и перехода от инвестиционных задач к математическим моделям</w:t>
            </w:r>
          </w:p>
          <w:p w14:paraId="000D2C87" w14:textId="77777777" w:rsidR="009E55D4" w:rsidRPr="004515D8" w:rsidRDefault="009E55D4" w:rsidP="009E55D4">
            <w:pPr>
              <w:widowControl/>
              <w:tabs>
                <w:tab w:val="num" w:pos="243"/>
              </w:tabs>
              <w:autoSpaceDE/>
              <w:autoSpaceDN/>
              <w:adjustRightInd/>
              <w:jc w:val="both"/>
              <w:rPr>
                <w:rFonts w:eastAsia="Times New Roman"/>
                <w:sz w:val="20"/>
                <w:szCs w:val="20"/>
              </w:rPr>
            </w:pPr>
            <w:r>
              <w:rPr>
                <w:rFonts w:eastAsia="Times New Roman"/>
                <w:sz w:val="20"/>
                <w:szCs w:val="20"/>
              </w:rPr>
              <w:t>Уметь: осуществлять математическую постановку задач инвестиционного анализа и переход от инвестиционных задач к математическим моделям</w:t>
            </w:r>
          </w:p>
        </w:tc>
      </w:tr>
      <w:tr w:rsidR="009E55D4" w:rsidRPr="004515D8" w14:paraId="43576BF2" w14:textId="77777777" w:rsidTr="00BE5867">
        <w:trPr>
          <w:trHeight w:val="289"/>
        </w:trPr>
        <w:tc>
          <w:tcPr>
            <w:tcW w:w="1134" w:type="dxa"/>
            <w:vMerge/>
            <w:tcBorders>
              <w:left w:val="single" w:sz="6" w:space="0" w:color="auto"/>
              <w:right w:val="single" w:sz="6" w:space="0" w:color="auto"/>
            </w:tcBorders>
          </w:tcPr>
          <w:p w14:paraId="7235F6DD" w14:textId="77777777" w:rsidR="009E55D4" w:rsidRPr="004515D8" w:rsidRDefault="009E55D4" w:rsidP="009E55D4">
            <w:pPr>
              <w:widowControl/>
              <w:autoSpaceDE/>
              <w:autoSpaceDN/>
              <w:adjustRightInd/>
              <w:jc w:val="center"/>
              <w:rPr>
                <w:rFonts w:eastAsia="Times New Roman"/>
                <w:sz w:val="20"/>
                <w:szCs w:val="20"/>
              </w:rPr>
            </w:pPr>
          </w:p>
        </w:tc>
        <w:tc>
          <w:tcPr>
            <w:tcW w:w="2127" w:type="dxa"/>
            <w:vMerge/>
            <w:tcBorders>
              <w:left w:val="single" w:sz="6" w:space="0" w:color="auto"/>
              <w:right w:val="single" w:sz="6" w:space="0" w:color="auto"/>
            </w:tcBorders>
          </w:tcPr>
          <w:p w14:paraId="1B4C808E" w14:textId="77777777" w:rsidR="009E55D4" w:rsidRPr="004515D8" w:rsidRDefault="009E55D4" w:rsidP="009E55D4">
            <w:pPr>
              <w:widowControl/>
              <w:autoSpaceDE/>
              <w:autoSpaceDN/>
              <w:adjustRightInd/>
              <w:rPr>
                <w:rFonts w:eastAsia="Times New Roman"/>
                <w:sz w:val="20"/>
                <w:szCs w:val="20"/>
              </w:rPr>
            </w:pPr>
          </w:p>
        </w:tc>
        <w:tc>
          <w:tcPr>
            <w:tcW w:w="3118" w:type="dxa"/>
            <w:tcBorders>
              <w:top w:val="single" w:sz="4" w:space="0" w:color="auto"/>
              <w:left w:val="single" w:sz="6" w:space="0" w:color="auto"/>
              <w:bottom w:val="single" w:sz="4" w:space="0" w:color="auto"/>
              <w:right w:val="single" w:sz="6" w:space="0" w:color="auto"/>
            </w:tcBorders>
          </w:tcPr>
          <w:p w14:paraId="60EC8A32" w14:textId="77777777" w:rsidR="009E55D4" w:rsidRPr="004515D8" w:rsidRDefault="009E55D4" w:rsidP="009E55D4">
            <w:pPr>
              <w:widowControl/>
              <w:autoSpaceDE/>
              <w:autoSpaceDN/>
              <w:adjustRightInd/>
              <w:jc w:val="both"/>
              <w:rPr>
                <w:rFonts w:eastAsia="Times New Roman"/>
                <w:sz w:val="20"/>
                <w:szCs w:val="20"/>
              </w:rPr>
            </w:pPr>
            <w:r w:rsidRPr="004515D8">
              <w:rPr>
                <w:rFonts w:eastAsia="Times New Roman"/>
                <w:sz w:val="20"/>
                <w:szCs w:val="20"/>
              </w:rPr>
              <w:t>3. 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3827" w:type="dxa"/>
            <w:tcBorders>
              <w:top w:val="single" w:sz="4" w:space="0" w:color="auto"/>
              <w:left w:val="single" w:sz="6" w:space="0" w:color="auto"/>
              <w:bottom w:val="single" w:sz="4" w:space="0" w:color="auto"/>
              <w:right w:val="single" w:sz="6" w:space="0" w:color="auto"/>
            </w:tcBorders>
          </w:tcPr>
          <w:p w14:paraId="6D7E8C5C" w14:textId="77777777" w:rsidR="009E55D4" w:rsidRDefault="009E55D4" w:rsidP="009E55D4">
            <w:pPr>
              <w:widowControl/>
              <w:tabs>
                <w:tab w:val="num" w:pos="243"/>
              </w:tabs>
              <w:autoSpaceDE/>
              <w:autoSpaceDN/>
              <w:adjustRightInd/>
              <w:jc w:val="both"/>
              <w:rPr>
                <w:rFonts w:eastAsia="Times New Roman"/>
                <w:sz w:val="20"/>
                <w:szCs w:val="20"/>
              </w:rPr>
            </w:pPr>
            <w:r>
              <w:rPr>
                <w:rFonts w:eastAsia="Times New Roman"/>
                <w:sz w:val="20"/>
                <w:szCs w:val="20"/>
              </w:rPr>
              <w:t xml:space="preserve">Знать: системные подходы к </w:t>
            </w:r>
            <w:r w:rsidRPr="004515D8">
              <w:rPr>
                <w:rFonts w:eastAsia="Times New Roman"/>
                <w:sz w:val="20"/>
                <w:szCs w:val="20"/>
              </w:rPr>
              <w:t xml:space="preserve">выбору математических методов и информационных технологий для решения конкретных </w:t>
            </w:r>
            <w:r>
              <w:rPr>
                <w:rFonts w:eastAsia="Times New Roman"/>
                <w:sz w:val="20"/>
                <w:szCs w:val="20"/>
              </w:rPr>
              <w:t>инвестиционных</w:t>
            </w:r>
            <w:r w:rsidRPr="004515D8">
              <w:rPr>
                <w:rFonts w:eastAsia="Times New Roman"/>
                <w:sz w:val="20"/>
                <w:szCs w:val="20"/>
              </w:rPr>
              <w:t xml:space="preserve"> задач в профессиональной обл</w:t>
            </w:r>
            <w:r>
              <w:rPr>
                <w:rFonts w:eastAsia="Times New Roman"/>
                <w:sz w:val="20"/>
                <w:szCs w:val="20"/>
              </w:rPr>
              <w:t>асти</w:t>
            </w:r>
          </w:p>
          <w:p w14:paraId="2ADB8A5A" w14:textId="77777777" w:rsidR="009E55D4" w:rsidRPr="004515D8" w:rsidRDefault="009E55D4" w:rsidP="009E55D4">
            <w:pPr>
              <w:widowControl/>
              <w:tabs>
                <w:tab w:val="num" w:pos="243"/>
              </w:tabs>
              <w:autoSpaceDE/>
              <w:autoSpaceDN/>
              <w:adjustRightInd/>
              <w:jc w:val="both"/>
              <w:rPr>
                <w:rFonts w:eastAsia="Times New Roman"/>
                <w:sz w:val="20"/>
                <w:szCs w:val="20"/>
              </w:rPr>
            </w:pPr>
            <w:r>
              <w:rPr>
                <w:rFonts w:eastAsia="Times New Roman"/>
                <w:sz w:val="20"/>
                <w:szCs w:val="20"/>
              </w:rPr>
              <w:t xml:space="preserve">Уметь: использовать системные подходы к </w:t>
            </w:r>
            <w:r w:rsidRPr="004515D8">
              <w:rPr>
                <w:rFonts w:eastAsia="Times New Roman"/>
                <w:sz w:val="20"/>
                <w:szCs w:val="20"/>
              </w:rPr>
              <w:t xml:space="preserve">выбору математических методов и информационных технологий для решения конкретных </w:t>
            </w:r>
            <w:r>
              <w:rPr>
                <w:rFonts w:eastAsia="Times New Roman"/>
                <w:sz w:val="20"/>
                <w:szCs w:val="20"/>
              </w:rPr>
              <w:t>инвестиционных</w:t>
            </w:r>
            <w:r w:rsidRPr="004515D8">
              <w:rPr>
                <w:rFonts w:eastAsia="Times New Roman"/>
                <w:sz w:val="20"/>
                <w:szCs w:val="20"/>
              </w:rPr>
              <w:t xml:space="preserve"> задач в профессиональной обл</w:t>
            </w:r>
            <w:r>
              <w:rPr>
                <w:rFonts w:eastAsia="Times New Roman"/>
                <w:sz w:val="20"/>
                <w:szCs w:val="20"/>
              </w:rPr>
              <w:t>асти</w:t>
            </w:r>
          </w:p>
        </w:tc>
      </w:tr>
      <w:tr w:rsidR="009E55D4" w:rsidRPr="004515D8" w14:paraId="56DC03AD" w14:textId="77777777" w:rsidTr="00BE5867">
        <w:trPr>
          <w:trHeight w:val="1383"/>
        </w:trPr>
        <w:tc>
          <w:tcPr>
            <w:tcW w:w="1134" w:type="dxa"/>
            <w:vMerge/>
            <w:tcBorders>
              <w:left w:val="single" w:sz="6" w:space="0" w:color="auto"/>
              <w:bottom w:val="single" w:sz="6" w:space="0" w:color="auto"/>
              <w:right w:val="single" w:sz="6" w:space="0" w:color="auto"/>
            </w:tcBorders>
          </w:tcPr>
          <w:p w14:paraId="0BD5072C" w14:textId="77777777" w:rsidR="009E55D4" w:rsidRPr="004515D8" w:rsidRDefault="009E55D4" w:rsidP="009E55D4">
            <w:pPr>
              <w:widowControl/>
              <w:autoSpaceDE/>
              <w:autoSpaceDN/>
              <w:adjustRightInd/>
              <w:jc w:val="center"/>
              <w:rPr>
                <w:rFonts w:eastAsia="Times New Roman"/>
                <w:sz w:val="20"/>
                <w:szCs w:val="20"/>
              </w:rPr>
            </w:pPr>
          </w:p>
        </w:tc>
        <w:tc>
          <w:tcPr>
            <w:tcW w:w="2127" w:type="dxa"/>
            <w:vMerge/>
            <w:tcBorders>
              <w:left w:val="single" w:sz="6" w:space="0" w:color="auto"/>
              <w:bottom w:val="single" w:sz="6" w:space="0" w:color="auto"/>
              <w:right w:val="single" w:sz="6" w:space="0" w:color="auto"/>
            </w:tcBorders>
          </w:tcPr>
          <w:p w14:paraId="0680D7D0" w14:textId="77777777" w:rsidR="009E55D4" w:rsidRPr="004515D8" w:rsidRDefault="009E55D4" w:rsidP="009E55D4">
            <w:pPr>
              <w:widowControl/>
              <w:autoSpaceDE/>
              <w:autoSpaceDN/>
              <w:adjustRightInd/>
              <w:rPr>
                <w:rFonts w:eastAsia="Times New Roman"/>
                <w:sz w:val="20"/>
                <w:szCs w:val="20"/>
              </w:rPr>
            </w:pPr>
          </w:p>
        </w:tc>
        <w:tc>
          <w:tcPr>
            <w:tcW w:w="3118" w:type="dxa"/>
            <w:tcBorders>
              <w:top w:val="single" w:sz="4" w:space="0" w:color="auto"/>
              <w:left w:val="single" w:sz="6" w:space="0" w:color="auto"/>
              <w:bottom w:val="single" w:sz="4" w:space="0" w:color="auto"/>
              <w:right w:val="single" w:sz="6" w:space="0" w:color="auto"/>
            </w:tcBorders>
          </w:tcPr>
          <w:p w14:paraId="17E3FC37" w14:textId="77777777" w:rsidR="009E55D4" w:rsidRPr="004515D8" w:rsidRDefault="009E55D4" w:rsidP="009E55D4">
            <w:pPr>
              <w:widowControl/>
              <w:autoSpaceDE/>
              <w:autoSpaceDN/>
              <w:adjustRightInd/>
              <w:jc w:val="both"/>
              <w:rPr>
                <w:sz w:val="20"/>
                <w:szCs w:val="20"/>
              </w:rPr>
            </w:pPr>
            <w:r w:rsidRPr="004515D8">
              <w:rPr>
                <w:rFonts w:eastAsia="Times New Roman"/>
                <w:sz w:val="20"/>
                <w:szCs w:val="20"/>
              </w:rPr>
              <w:t>4. 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3827" w:type="dxa"/>
            <w:tcBorders>
              <w:top w:val="single" w:sz="4" w:space="0" w:color="auto"/>
              <w:left w:val="single" w:sz="6" w:space="0" w:color="auto"/>
              <w:bottom w:val="single" w:sz="4" w:space="0" w:color="auto"/>
              <w:right w:val="single" w:sz="6" w:space="0" w:color="auto"/>
            </w:tcBorders>
          </w:tcPr>
          <w:p w14:paraId="204F7F8E" w14:textId="77777777" w:rsidR="009E55D4" w:rsidRDefault="009E55D4" w:rsidP="009E55D4">
            <w:pPr>
              <w:widowControl/>
              <w:tabs>
                <w:tab w:val="left" w:pos="500"/>
              </w:tabs>
              <w:autoSpaceDE/>
              <w:autoSpaceDN/>
              <w:adjustRightInd/>
              <w:jc w:val="both"/>
              <w:rPr>
                <w:rFonts w:eastAsia="Times New Roman"/>
                <w:sz w:val="20"/>
                <w:szCs w:val="20"/>
              </w:rPr>
            </w:pPr>
            <w:r>
              <w:rPr>
                <w:rFonts w:eastAsia="Times New Roman"/>
                <w:sz w:val="20"/>
                <w:szCs w:val="20"/>
              </w:rPr>
              <w:t xml:space="preserve">Знать: способы интерпретации результатов </w:t>
            </w:r>
            <w:r w:rsidRPr="004515D8">
              <w:rPr>
                <w:rFonts w:eastAsia="Times New Roman"/>
                <w:sz w:val="20"/>
                <w:szCs w:val="20"/>
              </w:rPr>
              <w:t>исследования математических моделей задач</w:t>
            </w:r>
            <w:r>
              <w:rPr>
                <w:rFonts w:eastAsia="Times New Roman"/>
                <w:sz w:val="20"/>
                <w:szCs w:val="20"/>
              </w:rPr>
              <w:t xml:space="preserve"> инвестиционного анализа</w:t>
            </w:r>
          </w:p>
          <w:p w14:paraId="24DD3F8E" w14:textId="77777777" w:rsidR="009E55D4" w:rsidRPr="004515D8" w:rsidRDefault="009E55D4" w:rsidP="009E55D4">
            <w:pPr>
              <w:widowControl/>
              <w:tabs>
                <w:tab w:val="left" w:pos="500"/>
              </w:tabs>
              <w:autoSpaceDE/>
              <w:autoSpaceDN/>
              <w:adjustRightInd/>
              <w:jc w:val="both"/>
              <w:rPr>
                <w:rFonts w:eastAsia="Times New Roman"/>
                <w:sz w:val="20"/>
                <w:szCs w:val="20"/>
              </w:rPr>
            </w:pPr>
            <w:r>
              <w:rPr>
                <w:rFonts w:eastAsia="Times New Roman"/>
                <w:sz w:val="20"/>
                <w:szCs w:val="20"/>
              </w:rPr>
              <w:t>Уметь:</w:t>
            </w:r>
            <w:r w:rsidRPr="004515D8">
              <w:rPr>
                <w:rFonts w:eastAsia="Times New Roman"/>
                <w:sz w:val="20"/>
                <w:szCs w:val="20"/>
              </w:rPr>
              <w:t xml:space="preserve"> делат</w:t>
            </w:r>
            <w:r>
              <w:rPr>
                <w:rFonts w:eastAsia="Times New Roman"/>
                <w:sz w:val="20"/>
                <w:szCs w:val="20"/>
              </w:rPr>
              <w:t>ь</w:t>
            </w:r>
            <w:r w:rsidRPr="004515D8">
              <w:rPr>
                <w:rFonts w:eastAsia="Times New Roman"/>
                <w:sz w:val="20"/>
                <w:szCs w:val="20"/>
              </w:rPr>
              <w:t xml:space="preserve"> количественные и качественные выводы и рекомендации по принятию </w:t>
            </w:r>
            <w:r>
              <w:rPr>
                <w:rFonts w:eastAsia="Times New Roman"/>
                <w:sz w:val="20"/>
                <w:szCs w:val="20"/>
              </w:rPr>
              <w:t>инвестиционных</w:t>
            </w:r>
            <w:r w:rsidRPr="004515D8">
              <w:rPr>
                <w:rFonts w:eastAsia="Times New Roman"/>
                <w:sz w:val="20"/>
                <w:szCs w:val="20"/>
              </w:rPr>
              <w:t xml:space="preserve"> решений</w:t>
            </w:r>
            <w:r>
              <w:rPr>
                <w:rFonts w:eastAsia="Times New Roman"/>
                <w:sz w:val="20"/>
                <w:szCs w:val="20"/>
              </w:rPr>
              <w:t xml:space="preserve"> на основе результатов </w:t>
            </w:r>
            <w:r w:rsidRPr="004515D8">
              <w:rPr>
                <w:rFonts w:eastAsia="Times New Roman"/>
                <w:sz w:val="20"/>
                <w:szCs w:val="20"/>
              </w:rPr>
              <w:t>исследования математических моделей</w:t>
            </w:r>
          </w:p>
        </w:tc>
      </w:tr>
      <w:tr w:rsidR="009E55D4" w:rsidRPr="004515D8" w14:paraId="44B98558" w14:textId="77777777" w:rsidTr="00BE5867">
        <w:trPr>
          <w:trHeight w:val="1383"/>
        </w:trPr>
        <w:tc>
          <w:tcPr>
            <w:tcW w:w="1134" w:type="dxa"/>
            <w:vMerge w:val="restart"/>
            <w:tcBorders>
              <w:top w:val="single" w:sz="6" w:space="0" w:color="auto"/>
              <w:left w:val="single" w:sz="6" w:space="0" w:color="auto"/>
              <w:right w:val="single" w:sz="6" w:space="0" w:color="auto"/>
            </w:tcBorders>
          </w:tcPr>
          <w:p w14:paraId="5185DC90" w14:textId="77777777" w:rsidR="009E55D4" w:rsidRPr="004515D8" w:rsidRDefault="009E55D4" w:rsidP="009E55D4">
            <w:pPr>
              <w:widowControl/>
              <w:autoSpaceDE/>
              <w:autoSpaceDN/>
              <w:adjustRightInd/>
              <w:jc w:val="center"/>
              <w:rPr>
                <w:rFonts w:eastAsia="Times New Roman"/>
                <w:sz w:val="20"/>
                <w:szCs w:val="20"/>
              </w:rPr>
            </w:pPr>
            <w:r w:rsidRPr="004515D8">
              <w:rPr>
                <w:rFonts w:eastAsia="Times New Roman"/>
                <w:sz w:val="20"/>
                <w:szCs w:val="20"/>
              </w:rPr>
              <w:t>ПКП-1</w:t>
            </w:r>
          </w:p>
        </w:tc>
        <w:tc>
          <w:tcPr>
            <w:tcW w:w="2127" w:type="dxa"/>
            <w:vMerge w:val="restart"/>
            <w:tcBorders>
              <w:top w:val="single" w:sz="6" w:space="0" w:color="auto"/>
              <w:left w:val="single" w:sz="6" w:space="0" w:color="auto"/>
              <w:right w:val="single" w:sz="6" w:space="0" w:color="auto"/>
            </w:tcBorders>
          </w:tcPr>
          <w:p w14:paraId="176B5C8D" w14:textId="77777777" w:rsidR="009E55D4" w:rsidRPr="004515D8" w:rsidRDefault="009E55D4" w:rsidP="009E55D4">
            <w:pPr>
              <w:widowControl/>
              <w:autoSpaceDE/>
              <w:autoSpaceDN/>
              <w:adjustRightInd/>
              <w:rPr>
                <w:rFonts w:eastAsia="Times New Roman"/>
                <w:sz w:val="20"/>
                <w:szCs w:val="20"/>
              </w:rPr>
            </w:pPr>
            <w:r w:rsidRPr="004515D8">
              <w:rPr>
                <w:rFonts w:eastAsia="Times New Roman"/>
                <w:sz w:val="20"/>
                <w:szCs w:val="20"/>
              </w:rPr>
              <w:t>Способность выполнять профессиональные обязанности в процессе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c>
          <w:tcPr>
            <w:tcW w:w="3118" w:type="dxa"/>
            <w:tcBorders>
              <w:top w:val="single" w:sz="4" w:space="0" w:color="auto"/>
              <w:left w:val="single" w:sz="6" w:space="0" w:color="auto"/>
              <w:bottom w:val="single" w:sz="4" w:space="0" w:color="auto"/>
              <w:right w:val="single" w:sz="6" w:space="0" w:color="auto"/>
            </w:tcBorders>
          </w:tcPr>
          <w:p w14:paraId="0CCA57B4" w14:textId="77777777" w:rsidR="009E55D4" w:rsidRPr="004515D8" w:rsidRDefault="009E55D4" w:rsidP="009E55D4">
            <w:pPr>
              <w:widowControl/>
              <w:autoSpaceDE/>
              <w:autoSpaceDN/>
              <w:adjustRightInd/>
              <w:jc w:val="both"/>
              <w:rPr>
                <w:sz w:val="20"/>
                <w:szCs w:val="20"/>
              </w:rPr>
            </w:pPr>
            <w:r w:rsidRPr="004515D8">
              <w:rPr>
                <w:sz w:val="20"/>
                <w:szCs w:val="20"/>
              </w:rPr>
              <w:t>1. Демонстрирует выполнение профессиональных обязанностей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3827" w:type="dxa"/>
            <w:tcBorders>
              <w:top w:val="single" w:sz="4" w:space="0" w:color="auto"/>
              <w:left w:val="single" w:sz="6" w:space="0" w:color="auto"/>
              <w:bottom w:val="single" w:sz="4" w:space="0" w:color="auto"/>
              <w:right w:val="single" w:sz="6" w:space="0" w:color="auto"/>
            </w:tcBorders>
          </w:tcPr>
          <w:p w14:paraId="49935CFF" w14:textId="77777777" w:rsidR="009E55D4" w:rsidRDefault="009E55D4" w:rsidP="009E55D4">
            <w:pPr>
              <w:widowControl/>
              <w:tabs>
                <w:tab w:val="left" w:pos="500"/>
              </w:tabs>
              <w:autoSpaceDE/>
              <w:autoSpaceDN/>
              <w:adjustRightInd/>
              <w:jc w:val="both"/>
              <w:rPr>
                <w:sz w:val="20"/>
                <w:szCs w:val="20"/>
              </w:rPr>
            </w:pPr>
            <w:r>
              <w:rPr>
                <w:rFonts w:eastAsia="Times New Roman"/>
                <w:sz w:val="20"/>
                <w:szCs w:val="20"/>
              </w:rPr>
              <w:t xml:space="preserve">Знать: </w:t>
            </w:r>
            <w:r w:rsidRPr="004515D8">
              <w:rPr>
                <w:sz w:val="20"/>
                <w:szCs w:val="20"/>
              </w:rPr>
              <w:t>профессиональны</w:t>
            </w:r>
            <w:r>
              <w:rPr>
                <w:sz w:val="20"/>
                <w:szCs w:val="20"/>
              </w:rPr>
              <w:t>е</w:t>
            </w:r>
            <w:r w:rsidRPr="004515D8">
              <w:rPr>
                <w:sz w:val="20"/>
                <w:szCs w:val="20"/>
              </w:rPr>
              <w:t xml:space="preserve"> обязанност</w:t>
            </w:r>
            <w:r>
              <w:rPr>
                <w:sz w:val="20"/>
                <w:szCs w:val="20"/>
              </w:rPr>
              <w:t>и по инвестиционному анализу</w:t>
            </w:r>
            <w:r w:rsidRPr="004515D8">
              <w:rPr>
                <w:sz w:val="20"/>
                <w:szCs w:val="20"/>
              </w:rPr>
              <w:t xml:space="preserve">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p w14:paraId="35637CDA" w14:textId="77777777" w:rsidR="009E55D4" w:rsidRPr="004515D8" w:rsidRDefault="009E55D4" w:rsidP="009E55D4">
            <w:pPr>
              <w:widowControl/>
              <w:tabs>
                <w:tab w:val="left" w:pos="500"/>
              </w:tabs>
              <w:autoSpaceDE/>
              <w:autoSpaceDN/>
              <w:adjustRightInd/>
              <w:jc w:val="both"/>
              <w:rPr>
                <w:rFonts w:eastAsia="Times New Roman"/>
                <w:sz w:val="20"/>
                <w:szCs w:val="20"/>
              </w:rPr>
            </w:pPr>
            <w:r>
              <w:rPr>
                <w:sz w:val="20"/>
                <w:szCs w:val="20"/>
              </w:rPr>
              <w:t xml:space="preserve">Уметь: выполнять </w:t>
            </w:r>
            <w:r w:rsidRPr="004515D8">
              <w:rPr>
                <w:sz w:val="20"/>
                <w:szCs w:val="20"/>
              </w:rPr>
              <w:t>профессиональны</w:t>
            </w:r>
            <w:r>
              <w:rPr>
                <w:sz w:val="20"/>
                <w:szCs w:val="20"/>
              </w:rPr>
              <w:t>е</w:t>
            </w:r>
            <w:r w:rsidRPr="004515D8">
              <w:rPr>
                <w:sz w:val="20"/>
                <w:szCs w:val="20"/>
              </w:rPr>
              <w:t xml:space="preserve"> обязанност</w:t>
            </w:r>
            <w:r>
              <w:rPr>
                <w:sz w:val="20"/>
                <w:szCs w:val="20"/>
              </w:rPr>
              <w:t>и по инвестиционному анализу</w:t>
            </w:r>
            <w:r w:rsidRPr="004515D8">
              <w:rPr>
                <w:sz w:val="20"/>
                <w:szCs w:val="20"/>
              </w:rPr>
              <w:t xml:space="preserve">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r>
      <w:tr w:rsidR="009E55D4" w:rsidRPr="004515D8" w14:paraId="2CD16A08" w14:textId="77777777" w:rsidTr="00BE5867">
        <w:trPr>
          <w:trHeight w:val="1383"/>
        </w:trPr>
        <w:tc>
          <w:tcPr>
            <w:tcW w:w="1134" w:type="dxa"/>
            <w:vMerge/>
            <w:tcBorders>
              <w:left w:val="single" w:sz="6" w:space="0" w:color="auto"/>
              <w:right w:val="single" w:sz="6" w:space="0" w:color="auto"/>
            </w:tcBorders>
          </w:tcPr>
          <w:p w14:paraId="1C3D6C1E" w14:textId="77777777" w:rsidR="009E55D4" w:rsidRPr="004515D8" w:rsidRDefault="009E55D4" w:rsidP="009E55D4">
            <w:pPr>
              <w:widowControl/>
              <w:autoSpaceDE/>
              <w:autoSpaceDN/>
              <w:adjustRightInd/>
              <w:jc w:val="center"/>
              <w:rPr>
                <w:rFonts w:eastAsia="Times New Roman"/>
                <w:sz w:val="20"/>
                <w:szCs w:val="20"/>
              </w:rPr>
            </w:pPr>
          </w:p>
        </w:tc>
        <w:tc>
          <w:tcPr>
            <w:tcW w:w="2127" w:type="dxa"/>
            <w:vMerge/>
            <w:tcBorders>
              <w:left w:val="single" w:sz="6" w:space="0" w:color="auto"/>
              <w:right w:val="single" w:sz="6" w:space="0" w:color="auto"/>
            </w:tcBorders>
          </w:tcPr>
          <w:p w14:paraId="7B698AFE" w14:textId="77777777" w:rsidR="009E55D4" w:rsidRPr="004515D8" w:rsidRDefault="009E55D4" w:rsidP="009E55D4">
            <w:pPr>
              <w:widowControl/>
              <w:autoSpaceDE/>
              <w:autoSpaceDN/>
              <w:adjustRightInd/>
              <w:rPr>
                <w:rFonts w:eastAsia="Times New Roman"/>
                <w:sz w:val="20"/>
                <w:szCs w:val="20"/>
              </w:rPr>
            </w:pPr>
          </w:p>
        </w:tc>
        <w:tc>
          <w:tcPr>
            <w:tcW w:w="3118" w:type="dxa"/>
            <w:tcBorders>
              <w:top w:val="single" w:sz="4" w:space="0" w:color="auto"/>
              <w:left w:val="single" w:sz="6" w:space="0" w:color="auto"/>
              <w:bottom w:val="single" w:sz="4" w:space="0" w:color="auto"/>
              <w:right w:val="single" w:sz="6" w:space="0" w:color="auto"/>
            </w:tcBorders>
          </w:tcPr>
          <w:p w14:paraId="1B063926" w14:textId="77777777" w:rsidR="009E55D4" w:rsidRPr="004515D8" w:rsidRDefault="009E55D4" w:rsidP="009E55D4">
            <w:pPr>
              <w:widowControl/>
              <w:autoSpaceDE/>
              <w:autoSpaceDN/>
              <w:adjustRightInd/>
              <w:jc w:val="both"/>
              <w:rPr>
                <w:sz w:val="20"/>
                <w:szCs w:val="20"/>
              </w:rPr>
            </w:pPr>
            <w:r w:rsidRPr="004515D8">
              <w:rPr>
                <w:sz w:val="20"/>
                <w:szCs w:val="20"/>
              </w:rPr>
              <w:t>2. 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tc>
        <w:tc>
          <w:tcPr>
            <w:tcW w:w="3827" w:type="dxa"/>
            <w:tcBorders>
              <w:top w:val="single" w:sz="4" w:space="0" w:color="auto"/>
              <w:left w:val="single" w:sz="6" w:space="0" w:color="auto"/>
              <w:bottom w:val="single" w:sz="4" w:space="0" w:color="auto"/>
              <w:right w:val="single" w:sz="6" w:space="0" w:color="auto"/>
            </w:tcBorders>
          </w:tcPr>
          <w:p w14:paraId="58CB187B" w14:textId="77777777" w:rsidR="009E55D4" w:rsidRDefault="009E55D4" w:rsidP="009E55D4">
            <w:pPr>
              <w:widowControl/>
              <w:tabs>
                <w:tab w:val="left" w:pos="500"/>
              </w:tabs>
              <w:autoSpaceDE/>
              <w:autoSpaceDN/>
              <w:adjustRightInd/>
              <w:jc w:val="both"/>
              <w:rPr>
                <w:sz w:val="20"/>
                <w:szCs w:val="20"/>
              </w:rPr>
            </w:pPr>
            <w:r>
              <w:rPr>
                <w:rFonts w:eastAsia="Times New Roman"/>
                <w:sz w:val="20"/>
                <w:szCs w:val="20"/>
              </w:rPr>
              <w:t xml:space="preserve">Знать: методы </w:t>
            </w:r>
            <w:r w:rsidRPr="004515D8">
              <w:rPr>
                <w:sz w:val="20"/>
                <w:szCs w:val="20"/>
              </w:rPr>
              <w:t>критическ</w:t>
            </w:r>
            <w:r>
              <w:rPr>
                <w:sz w:val="20"/>
                <w:szCs w:val="20"/>
              </w:rPr>
              <w:t>ого</w:t>
            </w:r>
            <w:r w:rsidRPr="004515D8">
              <w:rPr>
                <w:sz w:val="20"/>
                <w:szCs w:val="20"/>
              </w:rPr>
              <w:t xml:space="preserve"> анализ реализуемых в организациях </w:t>
            </w:r>
            <w:r>
              <w:rPr>
                <w:sz w:val="20"/>
                <w:szCs w:val="20"/>
              </w:rPr>
              <w:t>инвестиционных</w:t>
            </w:r>
            <w:r w:rsidRPr="004515D8">
              <w:rPr>
                <w:sz w:val="20"/>
                <w:szCs w:val="20"/>
              </w:rPr>
              <w:t xml:space="preserve"> услуг и </w:t>
            </w:r>
            <w:r>
              <w:rPr>
                <w:sz w:val="20"/>
                <w:szCs w:val="20"/>
              </w:rPr>
              <w:t>разработки</w:t>
            </w:r>
            <w:r w:rsidRPr="004515D8">
              <w:rPr>
                <w:sz w:val="20"/>
                <w:szCs w:val="20"/>
              </w:rPr>
              <w:t xml:space="preserve"> новы</w:t>
            </w:r>
            <w:r>
              <w:rPr>
                <w:sz w:val="20"/>
                <w:szCs w:val="20"/>
              </w:rPr>
              <w:t>х</w:t>
            </w:r>
            <w:r w:rsidRPr="004515D8">
              <w:rPr>
                <w:sz w:val="20"/>
                <w:szCs w:val="20"/>
              </w:rPr>
              <w:t>, продвигая их на российском и международном финансовом рынке</w:t>
            </w:r>
          </w:p>
          <w:p w14:paraId="027710F0" w14:textId="77777777" w:rsidR="009E55D4" w:rsidRPr="004515D8" w:rsidRDefault="009E55D4" w:rsidP="009E55D4">
            <w:pPr>
              <w:widowControl/>
              <w:tabs>
                <w:tab w:val="left" w:pos="500"/>
              </w:tabs>
              <w:autoSpaceDE/>
              <w:autoSpaceDN/>
              <w:adjustRightInd/>
              <w:jc w:val="both"/>
              <w:rPr>
                <w:rFonts w:eastAsia="Times New Roman"/>
                <w:sz w:val="20"/>
                <w:szCs w:val="20"/>
              </w:rPr>
            </w:pPr>
            <w:r>
              <w:rPr>
                <w:sz w:val="20"/>
                <w:szCs w:val="20"/>
              </w:rPr>
              <w:t xml:space="preserve">Уметь: проводить </w:t>
            </w:r>
            <w:r w:rsidRPr="004515D8">
              <w:rPr>
                <w:sz w:val="20"/>
                <w:szCs w:val="20"/>
              </w:rPr>
              <w:t>критическ</w:t>
            </w:r>
            <w:r>
              <w:rPr>
                <w:sz w:val="20"/>
                <w:szCs w:val="20"/>
              </w:rPr>
              <w:t>ий</w:t>
            </w:r>
            <w:r w:rsidRPr="004515D8">
              <w:rPr>
                <w:sz w:val="20"/>
                <w:szCs w:val="20"/>
              </w:rPr>
              <w:t xml:space="preserve"> анализ реализуемых в организациях </w:t>
            </w:r>
            <w:r>
              <w:rPr>
                <w:sz w:val="20"/>
                <w:szCs w:val="20"/>
              </w:rPr>
              <w:t>инвестиционных</w:t>
            </w:r>
            <w:r w:rsidRPr="004515D8">
              <w:rPr>
                <w:sz w:val="20"/>
                <w:szCs w:val="20"/>
              </w:rPr>
              <w:t xml:space="preserve"> услуг и разрабатыва</w:t>
            </w:r>
            <w:r>
              <w:rPr>
                <w:sz w:val="20"/>
                <w:szCs w:val="20"/>
              </w:rPr>
              <w:t>ть</w:t>
            </w:r>
            <w:r w:rsidRPr="004515D8">
              <w:rPr>
                <w:sz w:val="20"/>
                <w:szCs w:val="20"/>
              </w:rPr>
              <w:t xml:space="preserve"> новые, продвигая их на российском и международном финансовом рынке</w:t>
            </w:r>
          </w:p>
        </w:tc>
      </w:tr>
      <w:tr w:rsidR="009E55D4" w:rsidRPr="004515D8" w14:paraId="2FC0673F" w14:textId="77777777" w:rsidTr="00BE5867">
        <w:trPr>
          <w:trHeight w:val="1383"/>
        </w:trPr>
        <w:tc>
          <w:tcPr>
            <w:tcW w:w="1134" w:type="dxa"/>
            <w:vMerge/>
            <w:tcBorders>
              <w:left w:val="single" w:sz="6" w:space="0" w:color="auto"/>
              <w:bottom w:val="single" w:sz="6" w:space="0" w:color="auto"/>
              <w:right w:val="single" w:sz="6" w:space="0" w:color="auto"/>
            </w:tcBorders>
          </w:tcPr>
          <w:p w14:paraId="78DD7A24" w14:textId="77777777" w:rsidR="009E55D4" w:rsidRPr="004515D8" w:rsidRDefault="009E55D4" w:rsidP="009E55D4">
            <w:pPr>
              <w:widowControl/>
              <w:autoSpaceDE/>
              <w:autoSpaceDN/>
              <w:adjustRightInd/>
              <w:jc w:val="center"/>
              <w:rPr>
                <w:rFonts w:eastAsia="Times New Roman"/>
                <w:sz w:val="20"/>
                <w:szCs w:val="20"/>
              </w:rPr>
            </w:pPr>
          </w:p>
        </w:tc>
        <w:tc>
          <w:tcPr>
            <w:tcW w:w="2127" w:type="dxa"/>
            <w:vMerge/>
            <w:tcBorders>
              <w:left w:val="single" w:sz="6" w:space="0" w:color="auto"/>
              <w:bottom w:val="single" w:sz="6" w:space="0" w:color="auto"/>
              <w:right w:val="single" w:sz="6" w:space="0" w:color="auto"/>
            </w:tcBorders>
          </w:tcPr>
          <w:p w14:paraId="63A3A1A0" w14:textId="77777777" w:rsidR="009E55D4" w:rsidRPr="004515D8" w:rsidRDefault="009E55D4" w:rsidP="009E55D4">
            <w:pPr>
              <w:widowControl/>
              <w:autoSpaceDE/>
              <w:autoSpaceDN/>
              <w:adjustRightInd/>
              <w:rPr>
                <w:rFonts w:eastAsia="Times New Roman"/>
                <w:sz w:val="20"/>
                <w:szCs w:val="20"/>
              </w:rPr>
            </w:pPr>
          </w:p>
        </w:tc>
        <w:tc>
          <w:tcPr>
            <w:tcW w:w="3118" w:type="dxa"/>
            <w:tcBorders>
              <w:top w:val="single" w:sz="4" w:space="0" w:color="auto"/>
              <w:left w:val="single" w:sz="6" w:space="0" w:color="auto"/>
              <w:bottom w:val="single" w:sz="4" w:space="0" w:color="auto"/>
              <w:right w:val="single" w:sz="6" w:space="0" w:color="auto"/>
            </w:tcBorders>
          </w:tcPr>
          <w:p w14:paraId="177C5C5B" w14:textId="77777777" w:rsidR="009E55D4" w:rsidRPr="004515D8" w:rsidRDefault="009E55D4" w:rsidP="009E55D4">
            <w:pPr>
              <w:widowControl/>
              <w:autoSpaceDE/>
              <w:autoSpaceDN/>
              <w:adjustRightInd/>
              <w:jc w:val="both"/>
              <w:rPr>
                <w:sz w:val="20"/>
                <w:szCs w:val="20"/>
              </w:rPr>
            </w:pPr>
            <w:r w:rsidRPr="004515D8">
              <w:rPr>
                <w:sz w:val="20"/>
                <w:szCs w:val="20"/>
              </w:rPr>
              <w:t>3. 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3827" w:type="dxa"/>
            <w:tcBorders>
              <w:top w:val="single" w:sz="4" w:space="0" w:color="auto"/>
              <w:left w:val="single" w:sz="6" w:space="0" w:color="auto"/>
              <w:bottom w:val="single" w:sz="4" w:space="0" w:color="auto"/>
              <w:right w:val="single" w:sz="6" w:space="0" w:color="auto"/>
            </w:tcBorders>
          </w:tcPr>
          <w:p w14:paraId="18EFD1BF" w14:textId="77777777" w:rsidR="009E55D4" w:rsidRDefault="009E55D4" w:rsidP="009E55D4">
            <w:pPr>
              <w:widowControl/>
              <w:tabs>
                <w:tab w:val="left" w:pos="500"/>
              </w:tabs>
              <w:autoSpaceDE/>
              <w:autoSpaceDN/>
              <w:adjustRightInd/>
              <w:jc w:val="both"/>
              <w:rPr>
                <w:sz w:val="20"/>
                <w:szCs w:val="20"/>
              </w:rPr>
            </w:pPr>
            <w:r>
              <w:rPr>
                <w:rFonts w:eastAsia="Times New Roman"/>
                <w:sz w:val="20"/>
                <w:szCs w:val="20"/>
              </w:rPr>
              <w:t xml:space="preserve">Знать: </w:t>
            </w:r>
            <w:r>
              <w:rPr>
                <w:sz w:val="20"/>
                <w:szCs w:val="20"/>
              </w:rPr>
              <w:t>сущность инвестиционных</w:t>
            </w:r>
            <w:r w:rsidRPr="004515D8">
              <w:rPr>
                <w:sz w:val="20"/>
                <w:szCs w:val="20"/>
              </w:rPr>
              <w:t xml:space="preserve"> задач в профессиональной деятельности на основе навыков решения проблем банковского дела, финансов, экономики и бизнес-аналитики</w:t>
            </w:r>
          </w:p>
          <w:p w14:paraId="434E5930" w14:textId="77777777" w:rsidR="009E55D4" w:rsidRPr="004515D8" w:rsidRDefault="009E55D4" w:rsidP="009E55D4">
            <w:pPr>
              <w:widowControl/>
              <w:tabs>
                <w:tab w:val="left" w:pos="500"/>
              </w:tabs>
              <w:autoSpaceDE/>
              <w:autoSpaceDN/>
              <w:adjustRightInd/>
              <w:jc w:val="both"/>
              <w:rPr>
                <w:rFonts w:eastAsia="Times New Roman"/>
                <w:sz w:val="20"/>
                <w:szCs w:val="20"/>
              </w:rPr>
            </w:pPr>
            <w:r>
              <w:rPr>
                <w:sz w:val="20"/>
                <w:szCs w:val="20"/>
              </w:rPr>
              <w:t>Уметь: решать инвестиционные</w:t>
            </w:r>
            <w:r w:rsidRPr="004515D8">
              <w:rPr>
                <w:sz w:val="20"/>
                <w:szCs w:val="20"/>
              </w:rPr>
              <w:t xml:space="preserve"> задач</w:t>
            </w:r>
            <w:r>
              <w:rPr>
                <w:sz w:val="20"/>
                <w:szCs w:val="20"/>
              </w:rPr>
              <w:t>и</w:t>
            </w:r>
            <w:r w:rsidRPr="004515D8">
              <w:rPr>
                <w:sz w:val="20"/>
                <w:szCs w:val="20"/>
              </w:rPr>
              <w:t xml:space="preserve"> в профессиональной деятельности на основе навыков решения проблем банковского дела, финансов, экономики и бизнес-аналитики</w:t>
            </w:r>
          </w:p>
        </w:tc>
      </w:tr>
      <w:tr w:rsidR="009E55D4" w:rsidRPr="004515D8" w14:paraId="31B6C9D9" w14:textId="77777777" w:rsidTr="00BE5867">
        <w:trPr>
          <w:trHeight w:val="1383"/>
        </w:trPr>
        <w:tc>
          <w:tcPr>
            <w:tcW w:w="1134" w:type="dxa"/>
            <w:vMerge w:val="restart"/>
            <w:tcBorders>
              <w:top w:val="single" w:sz="6" w:space="0" w:color="auto"/>
              <w:left w:val="single" w:sz="6" w:space="0" w:color="auto"/>
              <w:right w:val="single" w:sz="6" w:space="0" w:color="auto"/>
            </w:tcBorders>
          </w:tcPr>
          <w:p w14:paraId="0345A971" w14:textId="77777777" w:rsidR="009E55D4" w:rsidRPr="004515D8" w:rsidRDefault="009E55D4" w:rsidP="009E55D4">
            <w:pPr>
              <w:widowControl/>
              <w:autoSpaceDE/>
              <w:autoSpaceDN/>
              <w:adjustRightInd/>
              <w:jc w:val="center"/>
              <w:rPr>
                <w:rFonts w:eastAsia="Times New Roman"/>
                <w:sz w:val="20"/>
                <w:szCs w:val="20"/>
              </w:rPr>
            </w:pPr>
            <w:r w:rsidRPr="004515D8">
              <w:rPr>
                <w:rFonts w:eastAsia="Times New Roman"/>
                <w:sz w:val="20"/>
                <w:szCs w:val="20"/>
              </w:rPr>
              <w:t>ПКП-2</w:t>
            </w:r>
          </w:p>
        </w:tc>
        <w:tc>
          <w:tcPr>
            <w:tcW w:w="2127" w:type="dxa"/>
            <w:vMerge w:val="restart"/>
            <w:tcBorders>
              <w:top w:val="single" w:sz="6" w:space="0" w:color="auto"/>
              <w:left w:val="single" w:sz="6" w:space="0" w:color="auto"/>
              <w:right w:val="single" w:sz="6" w:space="0" w:color="auto"/>
            </w:tcBorders>
          </w:tcPr>
          <w:p w14:paraId="22820774" w14:textId="77777777" w:rsidR="009E55D4" w:rsidRPr="004515D8" w:rsidRDefault="009E55D4" w:rsidP="009E55D4">
            <w:pPr>
              <w:widowControl/>
              <w:autoSpaceDE/>
              <w:autoSpaceDN/>
              <w:adjustRightInd/>
              <w:rPr>
                <w:rFonts w:eastAsia="Times New Roman"/>
                <w:sz w:val="20"/>
                <w:szCs w:val="20"/>
              </w:rPr>
            </w:pPr>
            <w:r w:rsidRPr="004515D8">
              <w:rPr>
                <w:rFonts w:eastAsia="Times New Roman"/>
                <w:sz w:val="20"/>
                <w:szCs w:val="20"/>
              </w:rPr>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c>
          <w:tcPr>
            <w:tcW w:w="3118" w:type="dxa"/>
            <w:tcBorders>
              <w:top w:val="single" w:sz="4" w:space="0" w:color="auto"/>
              <w:left w:val="single" w:sz="6" w:space="0" w:color="auto"/>
              <w:bottom w:val="single" w:sz="4" w:space="0" w:color="auto"/>
              <w:right w:val="single" w:sz="6" w:space="0" w:color="auto"/>
            </w:tcBorders>
          </w:tcPr>
          <w:p w14:paraId="7164B7D8" w14:textId="77777777" w:rsidR="009E55D4" w:rsidRPr="004515D8" w:rsidRDefault="009E55D4" w:rsidP="009E55D4">
            <w:pPr>
              <w:widowControl/>
              <w:autoSpaceDE/>
              <w:autoSpaceDN/>
              <w:adjustRightInd/>
              <w:jc w:val="both"/>
              <w:rPr>
                <w:sz w:val="20"/>
                <w:szCs w:val="20"/>
              </w:rPr>
            </w:pPr>
            <w:r w:rsidRPr="004515D8">
              <w:rPr>
                <w:sz w:val="20"/>
                <w:szCs w:val="20"/>
              </w:rPr>
              <w:t>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3827" w:type="dxa"/>
            <w:tcBorders>
              <w:top w:val="single" w:sz="4" w:space="0" w:color="auto"/>
              <w:left w:val="single" w:sz="6" w:space="0" w:color="auto"/>
              <w:bottom w:val="single" w:sz="4" w:space="0" w:color="auto"/>
              <w:right w:val="single" w:sz="6" w:space="0" w:color="auto"/>
            </w:tcBorders>
          </w:tcPr>
          <w:p w14:paraId="3FEDCDFC" w14:textId="77777777" w:rsidR="009E55D4" w:rsidRDefault="009E55D4" w:rsidP="009E55D4">
            <w:pPr>
              <w:widowControl/>
              <w:tabs>
                <w:tab w:val="left" w:pos="500"/>
              </w:tabs>
              <w:autoSpaceDE/>
              <w:autoSpaceDN/>
              <w:adjustRightInd/>
              <w:jc w:val="both"/>
              <w:rPr>
                <w:sz w:val="20"/>
                <w:szCs w:val="20"/>
              </w:rPr>
            </w:pPr>
            <w:r>
              <w:rPr>
                <w:rFonts w:eastAsia="Times New Roman"/>
                <w:sz w:val="20"/>
                <w:szCs w:val="20"/>
              </w:rPr>
              <w:t xml:space="preserve">Знать: </w:t>
            </w:r>
            <w:r w:rsidRPr="004515D8">
              <w:rPr>
                <w:sz w:val="20"/>
                <w:szCs w:val="20"/>
              </w:rPr>
              <w:t>современные методы анализа и оценки</w:t>
            </w:r>
            <w:r>
              <w:rPr>
                <w:sz w:val="20"/>
                <w:szCs w:val="20"/>
              </w:rPr>
              <w:t xml:space="preserve"> инвестиционной</w:t>
            </w:r>
            <w:r w:rsidRPr="004515D8">
              <w:rPr>
                <w:sz w:val="20"/>
                <w:szCs w:val="20"/>
              </w:rPr>
              <w:t xml:space="preserve">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p w14:paraId="21040168" w14:textId="77777777" w:rsidR="009E55D4" w:rsidRPr="004515D8" w:rsidRDefault="009E55D4" w:rsidP="009E55D4">
            <w:pPr>
              <w:widowControl/>
              <w:tabs>
                <w:tab w:val="left" w:pos="500"/>
              </w:tabs>
              <w:autoSpaceDE/>
              <w:autoSpaceDN/>
              <w:adjustRightInd/>
              <w:jc w:val="both"/>
              <w:rPr>
                <w:rFonts w:eastAsia="Times New Roman"/>
                <w:sz w:val="20"/>
                <w:szCs w:val="20"/>
              </w:rPr>
            </w:pPr>
            <w:r>
              <w:rPr>
                <w:sz w:val="20"/>
                <w:szCs w:val="20"/>
              </w:rPr>
              <w:t xml:space="preserve">Уметь: применять </w:t>
            </w:r>
            <w:r w:rsidRPr="004515D8">
              <w:rPr>
                <w:sz w:val="20"/>
                <w:szCs w:val="20"/>
              </w:rPr>
              <w:t>современные методы анализа и оценки</w:t>
            </w:r>
            <w:r>
              <w:rPr>
                <w:sz w:val="20"/>
                <w:szCs w:val="20"/>
              </w:rPr>
              <w:t xml:space="preserve"> инвестиционной</w:t>
            </w:r>
            <w:r w:rsidRPr="004515D8">
              <w:rPr>
                <w:sz w:val="20"/>
                <w:szCs w:val="20"/>
              </w:rPr>
              <w:t xml:space="preserve">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r>
      <w:tr w:rsidR="009E55D4" w:rsidRPr="004515D8" w14:paraId="45896E0F" w14:textId="77777777" w:rsidTr="00BE5867">
        <w:trPr>
          <w:trHeight w:val="1383"/>
        </w:trPr>
        <w:tc>
          <w:tcPr>
            <w:tcW w:w="1134" w:type="dxa"/>
            <w:vMerge/>
            <w:tcBorders>
              <w:left w:val="single" w:sz="6" w:space="0" w:color="auto"/>
              <w:right w:val="single" w:sz="6" w:space="0" w:color="auto"/>
            </w:tcBorders>
          </w:tcPr>
          <w:p w14:paraId="4C6A6638" w14:textId="77777777" w:rsidR="009E55D4" w:rsidRPr="004515D8" w:rsidRDefault="009E55D4" w:rsidP="009E55D4">
            <w:pPr>
              <w:widowControl/>
              <w:autoSpaceDE/>
              <w:autoSpaceDN/>
              <w:adjustRightInd/>
              <w:jc w:val="center"/>
              <w:rPr>
                <w:rFonts w:eastAsia="Times New Roman"/>
                <w:sz w:val="20"/>
                <w:szCs w:val="20"/>
              </w:rPr>
            </w:pPr>
          </w:p>
        </w:tc>
        <w:tc>
          <w:tcPr>
            <w:tcW w:w="2127" w:type="dxa"/>
            <w:vMerge/>
            <w:tcBorders>
              <w:left w:val="single" w:sz="6" w:space="0" w:color="auto"/>
              <w:right w:val="single" w:sz="6" w:space="0" w:color="auto"/>
            </w:tcBorders>
          </w:tcPr>
          <w:p w14:paraId="28E04AC3" w14:textId="77777777" w:rsidR="009E55D4" w:rsidRPr="004515D8" w:rsidRDefault="009E55D4" w:rsidP="009E55D4">
            <w:pPr>
              <w:widowControl/>
              <w:autoSpaceDE/>
              <w:autoSpaceDN/>
              <w:adjustRightInd/>
              <w:rPr>
                <w:rFonts w:eastAsia="Times New Roman"/>
                <w:sz w:val="20"/>
                <w:szCs w:val="20"/>
              </w:rPr>
            </w:pPr>
          </w:p>
        </w:tc>
        <w:tc>
          <w:tcPr>
            <w:tcW w:w="3118" w:type="dxa"/>
            <w:tcBorders>
              <w:top w:val="single" w:sz="4" w:space="0" w:color="auto"/>
              <w:left w:val="single" w:sz="6" w:space="0" w:color="auto"/>
              <w:bottom w:val="single" w:sz="4" w:space="0" w:color="auto"/>
              <w:right w:val="single" w:sz="6" w:space="0" w:color="auto"/>
            </w:tcBorders>
          </w:tcPr>
          <w:p w14:paraId="3FA0DB34" w14:textId="77777777" w:rsidR="009E55D4" w:rsidRPr="004515D8" w:rsidRDefault="009E55D4" w:rsidP="009E55D4">
            <w:pPr>
              <w:widowControl/>
              <w:autoSpaceDE/>
              <w:autoSpaceDN/>
              <w:adjustRightInd/>
              <w:jc w:val="both"/>
              <w:rPr>
                <w:sz w:val="20"/>
                <w:szCs w:val="20"/>
              </w:rPr>
            </w:pPr>
            <w:r w:rsidRPr="004515D8">
              <w:rPr>
                <w:sz w:val="20"/>
                <w:szCs w:val="20"/>
              </w:rPr>
              <w:t xml:space="preserve">2. </w:t>
            </w:r>
            <w:proofErr w:type="gramStart"/>
            <w:r w:rsidRPr="004515D8">
              <w:rPr>
                <w:sz w:val="20"/>
                <w:szCs w:val="20"/>
              </w:rPr>
              <w:t>Демонстрирует  определение</w:t>
            </w:r>
            <w:proofErr w:type="gramEnd"/>
            <w:r w:rsidRPr="004515D8">
              <w:rPr>
                <w:sz w:val="20"/>
                <w:szCs w:val="20"/>
              </w:rPr>
              <w:t xml:space="preserve"> эффективных направлений развития финансово-кредитных институтов, иных организаций различных отраслей экон</w:t>
            </w:r>
            <w:r>
              <w:rPr>
                <w:sz w:val="20"/>
                <w:szCs w:val="20"/>
              </w:rPr>
              <w:t>о</w:t>
            </w:r>
            <w:r w:rsidRPr="004515D8">
              <w:rPr>
                <w:sz w:val="20"/>
                <w:szCs w:val="20"/>
              </w:rPr>
              <w:t>мики на основе формирования прогнозов, стратегий и планов их деятельности.</w:t>
            </w:r>
          </w:p>
        </w:tc>
        <w:tc>
          <w:tcPr>
            <w:tcW w:w="3827" w:type="dxa"/>
            <w:tcBorders>
              <w:top w:val="single" w:sz="4" w:space="0" w:color="auto"/>
              <w:left w:val="single" w:sz="6" w:space="0" w:color="auto"/>
              <w:bottom w:val="single" w:sz="4" w:space="0" w:color="auto"/>
              <w:right w:val="single" w:sz="6" w:space="0" w:color="auto"/>
            </w:tcBorders>
          </w:tcPr>
          <w:p w14:paraId="190634DB" w14:textId="77777777" w:rsidR="009E55D4" w:rsidRDefault="009E55D4" w:rsidP="009E55D4">
            <w:pPr>
              <w:widowControl/>
              <w:tabs>
                <w:tab w:val="left" w:pos="500"/>
              </w:tabs>
              <w:autoSpaceDE/>
              <w:autoSpaceDN/>
              <w:adjustRightInd/>
              <w:jc w:val="both"/>
              <w:rPr>
                <w:sz w:val="20"/>
                <w:szCs w:val="20"/>
              </w:rPr>
            </w:pPr>
            <w:r>
              <w:rPr>
                <w:rFonts w:eastAsia="Times New Roman"/>
                <w:sz w:val="20"/>
                <w:szCs w:val="20"/>
              </w:rPr>
              <w:t xml:space="preserve">Знать: </w:t>
            </w:r>
            <w:r w:rsidRPr="004515D8">
              <w:rPr>
                <w:sz w:val="20"/>
                <w:szCs w:val="20"/>
              </w:rPr>
              <w:t>направлени</w:t>
            </w:r>
            <w:r>
              <w:rPr>
                <w:sz w:val="20"/>
                <w:szCs w:val="20"/>
              </w:rPr>
              <w:t>я</w:t>
            </w:r>
            <w:r w:rsidRPr="004515D8">
              <w:rPr>
                <w:sz w:val="20"/>
                <w:szCs w:val="20"/>
              </w:rPr>
              <w:t xml:space="preserve"> развития </w:t>
            </w:r>
            <w:r>
              <w:rPr>
                <w:sz w:val="20"/>
                <w:szCs w:val="20"/>
              </w:rPr>
              <w:t xml:space="preserve">инвестиционной деятельности </w:t>
            </w:r>
            <w:r w:rsidRPr="004515D8">
              <w:rPr>
                <w:sz w:val="20"/>
                <w:szCs w:val="20"/>
              </w:rPr>
              <w:t>финансово-кредитных институтов, иных организаций различных отраслей экон</w:t>
            </w:r>
            <w:r>
              <w:rPr>
                <w:sz w:val="20"/>
                <w:szCs w:val="20"/>
              </w:rPr>
              <w:t>о</w:t>
            </w:r>
            <w:r w:rsidRPr="004515D8">
              <w:rPr>
                <w:sz w:val="20"/>
                <w:szCs w:val="20"/>
              </w:rPr>
              <w:t xml:space="preserve">мики на основе формирования прогнозов, стратегий и планов их деятельности </w:t>
            </w:r>
          </w:p>
          <w:p w14:paraId="1E267CAB" w14:textId="77777777" w:rsidR="009E55D4" w:rsidRPr="004515D8" w:rsidRDefault="009E55D4" w:rsidP="009E55D4">
            <w:pPr>
              <w:widowControl/>
              <w:tabs>
                <w:tab w:val="left" w:pos="500"/>
              </w:tabs>
              <w:autoSpaceDE/>
              <w:autoSpaceDN/>
              <w:adjustRightInd/>
              <w:jc w:val="both"/>
              <w:rPr>
                <w:rFonts w:eastAsia="Times New Roman"/>
                <w:sz w:val="20"/>
                <w:szCs w:val="20"/>
              </w:rPr>
            </w:pPr>
            <w:r>
              <w:rPr>
                <w:sz w:val="20"/>
                <w:szCs w:val="20"/>
              </w:rPr>
              <w:t xml:space="preserve">Уметь: оценивать эффективность </w:t>
            </w:r>
            <w:r w:rsidRPr="004515D8">
              <w:rPr>
                <w:sz w:val="20"/>
                <w:szCs w:val="20"/>
              </w:rPr>
              <w:t>направлени</w:t>
            </w:r>
            <w:r>
              <w:rPr>
                <w:sz w:val="20"/>
                <w:szCs w:val="20"/>
              </w:rPr>
              <w:t>й</w:t>
            </w:r>
            <w:r w:rsidRPr="004515D8">
              <w:rPr>
                <w:sz w:val="20"/>
                <w:szCs w:val="20"/>
              </w:rPr>
              <w:t xml:space="preserve"> развития </w:t>
            </w:r>
            <w:r>
              <w:rPr>
                <w:sz w:val="20"/>
                <w:szCs w:val="20"/>
              </w:rPr>
              <w:t xml:space="preserve">инвестиционной деятельности </w:t>
            </w:r>
            <w:r w:rsidRPr="004515D8">
              <w:rPr>
                <w:sz w:val="20"/>
                <w:szCs w:val="20"/>
              </w:rPr>
              <w:t xml:space="preserve">финансово-кредитных институтов, </w:t>
            </w:r>
            <w:r w:rsidRPr="004515D8">
              <w:rPr>
                <w:sz w:val="20"/>
                <w:szCs w:val="20"/>
              </w:rPr>
              <w:lastRenderedPageBreak/>
              <w:t>иных организаций различных отраслей экон</w:t>
            </w:r>
            <w:r>
              <w:rPr>
                <w:sz w:val="20"/>
                <w:szCs w:val="20"/>
              </w:rPr>
              <w:t>о</w:t>
            </w:r>
            <w:r w:rsidRPr="004515D8">
              <w:rPr>
                <w:sz w:val="20"/>
                <w:szCs w:val="20"/>
              </w:rPr>
              <w:t>мики на основе формирования прогнозов, стратегий и планов их деятельности</w:t>
            </w:r>
          </w:p>
        </w:tc>
      </w:tr>
      <w:tr w:rsidR="009E55D4" w:rsidRPr="004515D8" w14:paraId="750B8BFF" w14:textId="77777777" w:rsidTr="00BE5867">
        <w:trPr>
          <w:trHeight w:val="1383"/>
        </w:trPr>
        <w:tc>
          <w:tcPr>
            <w:tcW w:w="1134" w:type="dxa"/>
            <w:vMerge/>
            <w:tcBorders>
              <w:left w:val="single" w:sz="6" w:space="0" w:color="auto"/>
              <w:bottom w:val="single" w:sz="6" w:space="0" w:color="auto"/>
              <w:right w:val="single" w:sz="6" w:space="0" w:color="auto"/>
            </w:tcBorders>
          </w:tcPr>
          <w:p w14:paraId="4450094B" w14:textId="77777777" w:rsidR="009E55D4" w:rsidRPr="004515D8" w:rsidRDefault="009E55D4" w:rsidP="009E55D4">
            <w:pPr>
              <w:widowControl/>
              <w:autoSpaceDE/>
              <w:autoSpaceDN/>
              <w:adjustRightInd/>
              <w:jc w:val="center"/>
              <w:rPr>
                <w:rFonts w:eastAsia="Times New Roman"/>
                <w:sz w:val="20"/>
                <w:szCs w:val="20"/>
              </w:rPr>
            </w:pPr>
          </w:p>
        </w:tc>
        <w:tc>
          <w:tcPr>
            <w:tcW w:w="2127" w:type="dxa"/>
            <w:vMerge/>
            <w:tcBorders>
              <w:left w:val="single" w:sz="6" w:space="0" w:color="auto"/>
              <w:bottom w:val="single" w:sz="6" w:space="0" w:color="auto"/>
              <w:right w:val="single" w:sz="6" w:space="0" w:color="auto"/>
            </w:tcBorders>
          </w:tcPr>
          <w:p w14:paraId="4D8165E6" w14:textId="77777777" w:rsidR="009E55D4" w:rsidRPr="004515D8" w:rsidRDefault="009E55D4" w:rsidP="009E55D4">
            <w:pPr>
              <w:widowControl/>
              <w:autoSpaceDE/>
              <w:autoSpaceDN/>
              <w:adjustRightInd/>
              <w:rPr>
                <w:rFonts w:eastAsia="Times New Roman"/>
                <w:sz w:val="20"/>
                <w:szCs w:val="20"/>
              </w:rPr>
            </w:pPr>
          </w:p>
        </w:tc>
        <w:tc>
          <w:tcPr>
            <w:tcW w:w="3118" w:type="dxa"/>
            <w:tcBorders>
              <w:top w:val="single" w:sz="4" w:space="0" w:color="auto"/>
              <w:left w:val="single" w:sz="6" w:space="0" w:color="auto"/>
              <w:bottom w:val="single" w:sz="4" w:space="0" w:color="auto"/>
              <w:right w:val="single" w:sz="6" w:space="0" w:color="auto"/>
            </w:tcBorders>
          </w:tcPr>
          <w:p w14:paraId="782F18B8" w14:textId="77777777" w:rsidR="009E55D4" w:rsidRPr="004515D8" w:rsidRDefault="009E55D4" w:rsidP="009E55D4">
            <w:pPr>
              <w:widowControl/>
              <w:autoSpaceDE/>
              <w:autoSpaceDN/>
              <w:adjustRightInd/>
              <w:jc w:val="both"/>
              <w:rPr>
                <w:sz w:val="20"/>
                <w:szCs w:val="20"/>
              </w:rPr>
            </w:pPr>
            <w:r w:rsidRPr="004515D8">
              <w:rPr>
                <w:sz w:val="20"/>
                <w:szCs w:val="20"/>
              </w:rPr>
              <w:t xml:space="preserve">3. Демонстрирует умение     осуществлять мониторинг реализации </w:t>
            </w:r>
            <w:proofErr w:type="gramStart"/>
            <w:r w:rsidRPr="004515D8">
              <w:rPr>
                <w:sz w:val="20"/>
                <w:szCs w:val="20"/>
              </w:rPr>
              <w:t>прогнозов,  стратегий</w:t>
            </w:r>
            <w:proofErr w:type="gramEnd"/>
            <w:r w:rsidRPr="004515D8">
              <w:rPr>
                <w:sz w:val="20"/>
                <w:szCs w:val="20"/>
              </w:rPr>
              <w:t xml:space="preserve"> и планов деятельности институтов финансово-кредитной сферы, иных организаций различных отраслей экономики и контролировать их выполнение.</w:t>
            </w:r>
          </w:p>
        </w:tc>
        <w:tc>
          <w:tcPr>
            <w:tcW w:w="3827" w:type="dxa"/>
            <w:tcBorders>
              <w:top w:val="single" w:sz="4" w:space="0" w:color="auto"/>
              <w:left w:val="single" w:sz="6" w:space="0" w:color="auto"/>
              <w:bottom w:val="single" w:sz="4" w:space="0" w:color="auto"/>
              <w:right w:val="single" w:sz="6" w:space="0" w:color="auto"/>
            </w:tcBorders>
          </w:tcPr>
          <w:p w14:paraId="41D447D3" w14:textId="77777777" w:rsidR="009E55D4" w:rsidRDefault="009E55D4" w:rsidP="009E55D4">
            <w:pPr>
              <w:widowControl/>
              <w:tabs>
                <w:tab w:val="left" w:pos="500"/>
              </w:tabs>
              <w:autoSpaceDE/>
              <w:autoSpaceDN/>
              <w:adjustRightInd/>
              <w:jc w:val="both"/>
              <w:rPr>
                <w:sz w:val="20"/>
                <w:szCs w:val="20"/>
              </w:rPr>
            </w:pPr>
            <w:r>
              <w:rPr>
                <w:rFonts w:eastAsia="Times New Roman"/>
                <w:sz w:val="20"/>
                <w:szCs w:val="20"/>
              </w:rPr>
              <w:t xml:space="preserve">Знать: порядок проведения </w:t>
            </w:r>
            <w:r w:rsidRPr="004515D8">
              <w:rPr>
                <w:sz w:val="20"/>
                <w:szCs w:val="20"/>
              </w:rPr>
              <w:t>мониторинг</w:t>
            </w:r>
            <w:r>
              <w:rPr>
                <w:sz w:val="20"/>
                <w:szCs w:val="20"/>
              </w:rPr>
              <w:t>а</w:t>
            </w:r>
            <w:r w:rsidRPr="004515D8">
              <w:rPr>
                <w:sz w:val="20"/>
                <w:szCs w:val="20"/>
              </w:rPr>
              <w:t xml:space="preserve"> реализации </w:t>
            </w:r>
            <w:proofErr w:type="gramStart"/>
            <w:r w:rsidRPr="004515D8">
              <w:rPr>
                <w:sz w:val="20"/>
                <w:szCs w:val="20"/>
              </w:rPr>
              <w:t>прогнозов,  стратегий</w:t>
            </w:r>
            <w:proofErr w:type="gramEnd"/>
            <w:r w:rsidRPr="004515D8">
              <w:rPr>
                <w:sz w:val="20"/>
                <w:szCs w:val="20"/>
              </w:rPr>
              <w:t xml:space="preserve"> и планов </w:t>
            </w:r>
            <w:r>
              <w:rPr>
                <w:sz w:val="20"/>
                <w:szCs w:val="20"/>
              </w:rPr>
              <w:t xml:space="preserve">инвестиционной </w:t>
            </w:r>
            <w:r w:rsidRPr="004515D8">
              <w:rPr>
                <w:sz w:val="20"/>
                <w:szCs w:val="20"/>
              </w:rPr>
              <w:t>деятельности институтов финансово-кредитной сферы, иных организаций различных отраслей экономики</w:t>
            </w:r>
            <w:r>
              <w:rPr>
                <w:sz w:val="20"/>
                <w:szCs w:val="20"/>
              </w:rPr>
              <w:t xml:space="preserve"> и контролировать их выполнение</w:t>
            </w:r>
          </w:p>
          <w:p w14:paraId="07D44299" w14:textId="77777777" w:rsidR="009E55D4" w:rsidRPr="004515D8" w:rsidRDefault="009E55D4" w:rsidP="009E55D4">
            <w:pPr>
              <w:widowControl/>
              <w:tabs>
                <w:tab w:val="left" w:pos="500"/>
              </w:tabs>
              <w:autoSpaceDE/>
              <w:autoSpaceDN/>
              <w:adjustRightInd/>
              <w:jc w:val="both"/>
              <w:rPr>
                <w:rFonts w:eastAsia="Times New Roman"/>
                <w:sz w:val="20"/>
                <w:szCs w:val="20"/>
              </w:rPr>
            </w:pPr>
            <w:r>
              <w:rPr>
                <w:sz w:val="20"/>
                <w:szCs w:val="20"/>
              </w:rPr>
              <w:t xml:space="preserve">Уметь: осуществлять </w:t>
            </w:r>
            <w:r w:rsidRPr="004515D8">
              <w:rPr>
                <w:sz w:val="20"/>
                <w:szCs w:val="20"/>
              </w:rPr>
              <w:t xml:space="preserve">мониторинг реализации </w:t>
            </w:r>
            <w:proofErr w:type="gramStart"/>
            <w:r w:rsidRPr="004515D8">
              <w:rPr>
                <w:sz w:val="20"/>
                <w:szCs w:val="20"/>
              </w:rPr>
              <w:t>прогнозов,  стратегий</w:t>
            </w:r>
            <w:proofErr w:type="gramEnd"/>
            <w:r w:rsidRPr="004515D8">
              <w:rPr>
                <w:sz w:val="20"/>
                <w:szCs w:val="20"/>
              </w:rPr>
              <w:t xml:space="preserve"> и планов </w:t>
            </w:r>
            <w:r>
              <w:rPr>
                <w:sz w:val="20"/>
                <w:szCs w:val="20"/>
              </w:rPr>
              <w:t xml:space="preserve">инвестиционной </w:t>
            </w:r>
            <w:r w:rsidRPr="004515D8">
              <w:rPr>
                <w:sz w:val="20"/>
                <w:szCs w:val="20"/>
              </w:rPr>
              <w:t>деятельности институтов финансово-кредитной сферы, иных организаций различных отраслей экономики</w:t>
            </w:r>
            <w:r>
              <w:rPr>
                <w:sz w:val="20"/>
                <w:szCs w:val="20"/>
              </w:rPr>
              <w:t xml:space="preserve"> и контролировать их выполнение</w:t>
            </w:r>
          </w:p>
        </w:tc>
      </w:tr>
    </w:tbl>
    <w:p w14:paraId="57069A1D" w14:textId="77777777" w:rsidR="00B66171" w:rsidRPr="00B66171" w:rsidRDefault="00B66171" w:rsidP="00B66171">
      <w:pPr>
        <w:widowControl/>
        <w:spacing w:line="312" w:lineRule="exact"/>
        <w:ind w:firstLine="567"/>
        <w:jc w:val="both"/>
        <w:rPr>
          <w:sz w:val="28"/>
          <w:szCs w:val="28"/>
        </w:rPr>
      </w:pPr>
    </w:p>
    <w:p w14:paraId="33533AB4" w14:textId="77777777"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3" w:name="_Toc100652040"/>
      <w:r w:rsidRPr="008C44C9">
        <w:rPr>
          <w:rFonts w:eastAsia="Times New Roman"/>
          <w:b/>
          <w:bCs/>
          <w:iCs/>
          <w:sz w:val="28"/>
          <w:szCs w:val="28"/>
          <w:lang w:eastAsia="ar-SA"/>
        </w:rPr>
        <w:t>3.</w:t>
      </w:r>
      <w:r w:rsidRPr="008C44C9">
        <w:rPr>
          <w:rFonts w:eastAsia="Times New Roman"/>
          <w:b/>
          <w:bCs/>
          <w:iCs/>
          <w:sz w:val="28"/>
          <w:szCs w:val="28"/>
          <w:lang w:eastAsia="ar-SA"/>
        </w:rPr>
        <w:tab/>
        <w:t>Место дисциплины в структуре образовательной программы</w:t>
      </w:r>
      <w:bookmarkEnd w:id="3"/>
    </w:p>
    <w:p w14:paraId="1AFFE203" w14:textId="5F2CFCED" w:rsidR="00415294" w:rsidRPr="00395CFF" w:rsidRDefault="00C2553D" w:rsidP="00B66171">
      <w:pPr>
        <w:widowControl/>
        <w:spacing w:line="312" w:lineRule="exact"/>
        <w:ind w:firstLine="567"/>
        <w:jc w:val="both"/>
        <w:rPr>
          <w:sz w:val="28"/>
          <w:szCs w:val="28"/>
        </w:rPr>
      </w:pPr>
      <w:r w:rsidRPr="00C2553D">
        <w:rPr>
          <w:sz w:val="28"/>
          <w:szCs w:val="28"/>
        </w:rPr>
        <w:t>Дисциплина «</w:t>
      </w:r>
      <w:r w:rsidR="00F83D71">
        <w:rPr>
          <w:sz w:val="28"/>
          <w:szCs w:val="28"/>
        </w:rPr>
        <w:t>Инвестиционный анализ</w:t>
      </w:r>
      <w:r w:rsidRPr="00C2553D">
        <w:rPr>
          <w:sz w:val="28"/>
          <w:szCs w:val="28"/>
        </w:rPr>
        <w:t xml:space="preserve">» относится к дисциплинам </w:t>
      </w:r>
      <w:r>
        <w:rPr>
          <w:sz w:val="28"/>
          <w:szCs w:val="28"/>
        </w:rPr>
        <w:t>профиля «</w:t>
      </w:r>
      <w:r w:rsidR="00771ADB">
        <w:rPr>
          <w:sz w:val="28"/>
          <w:szCs w:val="28"/>
        </w:rPr>
        <w:t>Финансы и банковское дело</w:t>
      </w:r>
      <w:r>
        <w:rPr>
          <w:sz w:val="28"/>
          <w:szCs w:val="28"/>
        </w:rPr>
        <w:t xml:space="preserve">» </w:t>
      </w:r>
      <w:r w:rsidRPr="00C2553D">
        <w:rPr>
          <w:sz w:val="28"/>
          <w:szCs w:val="28"/>
        </w:rPr>
        <w:t>по направлению подготовки 38.03.0</w:t>
      </w:r>
      <w:r w:rsidR="004B4248">
        <w:rPr>
          <w:sz w:val="28"/>
          <w:szCs w:val="28"/>
        </w:rPr>
        <w:t>1</w:t>
      </w:r>
      <w:r w:rsidRPr="00C2553D">
        <w:rPr>
          <w:sz w:val="28"/>
          <w:szCs w:val="28"/>
        </w:rPr>
        <w:t xml:space="preserve"> </w:t>
      </w:r>
      <w:r w:rsidR="004B4248">
        <w:rPr>
          <w:sz w:val="28"/>
          <w:szCs w:val="28"/>
        </w:rPr>
        <w:t>Экономика</w:t>
      </w:r>
      <w:r w:rsidR="009E55D4">
        <w:rPr>
          <w:sz w:val="28"/>
          <w:szCs w:val="28"/>
        </w:rPr>
        <w:t xml:space="preserve"> образовательной программы «Экономика и фина</w:t>
      </w:r>
      <w:r w:rsidR="002963A2">
        <w:rPr>
          <w:sz w:val="28"/>
          <w:szCs w:val="28"/>
        </w:rPr>
        <w:t>н</w:t>
      </w:r>
      <w:r w:rsidR="009E55D4">
        <w:rPr>
          <w:sz w:val="28"/>
          <w:szCs w:val="28"/>
        </w:rPr>
        <w:t>сы»</w:t>
      </w:r>
      <w:r w:rsidRPr="00C2553D">
        <w:rPr>
          <w:sz w:val="28"/>
          <w:szCs w:val="28"/>
        </w:rPr>
        <w:t>.</w:t>
      </w:r>
    </w:p>
    <w:p w14:paraId="658E3FAA" w14:textId="77777777" w:rsidR="003C6D78" w:rsidRPr="00383A77" w:rsidRDefault="003C6D78" w:rsidP="003C6D78">
      <w:pPr>
        <w:widowControl/>
        <w:spacing w:line="312" w:lineRule="exact"/>
        <w:ind w:firstLine="567"/>
        <w:jc w:val="both"/>
        <w:rPr>
          <w:i/>
          <w:sz w:val="28"/>
          <w:szCs w:val="28"/>
        </w:rPr>
      </w:pPr>
    </w:p>
    <w:p w14:paraId="1D2D4DE7" w14:textId="77777777"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4" w:name="_Toc100652041"/>
      <w:r w:rsidRPr="008C44C9">
        <w:rPr>
          <w:rFonts w:eastAsia="Times New Roman"/>
          <w:b/>
          <w:bCs/>
          <w:iCs/>
          <w:sz w:val="28"/>
          <w:szCs w:val="28"/>
          <w:lang w:eastAsia="ar-SA"/>
        </w:rPr>
        <w:t>4.</w:t>
      </w:r>
      <w:r w:rsidRPr="008C44C9">
        <w:rPr>
          <w:rFonts w:eastAsia="Times New Roman"/>
          <w:b/>
          <w:bCs/>
          <w:iCs/>
          <w:sz w:val="28"/>
          <w:szCs w:val="28"/>
          <w:lang w:eastAsia="ar-SA"/>
        </w:rPr>
        <w:tab/>
      </w:r>
      <w:r w:rsidR="00C2553D" w:rsidRPr="008C44C9">
        <w:rPr>
          <w:rFonts w:eastAsia="Times New Roman"/>
          <w:b/>
          <w:bCs/>
          <w:iCs/>
          <w:sz w:val="28"/>
          <w:szCs w:val="28"/>
          <w:lang w:eastAsia="ar-SA"/>
        </w:rPr>
        <w:t>Объем дисциплины в зачётных единицах и в академических часах с выделением объёма аудиторной (лекции, семинары) и самостоятельной работы обучающихся</w:t>
      </w:r>
      <w:bookmarkEnd w:id="4"/>
    </w:p>
    <w:p w14:paraId="6E125508" w14:textId="390EF948" w:rsidR="00415294" w:rsidRDefault="00135AFB" w:rsidP="00135AFB">
      <w:pPr>
        <w:widowControl/>
        <w:spacing w:before="62"/>
        <w:jc w:val="right"/>
        <w:rPr>
          <w:sz w:val="28"/>
          <w:szCs w:val="28"/>
        </w:rPr>
      </w:pPr>
      <w:r>
        <w:rPr>
          <w:sz w:val="28"/>
          <w:szCs w:val="28"/>
        </w:rPr>
        <w:t xml:space="preserve">Таблица </w:t>
      </w:r>
      <w:r w:rsidR="00C2553D">
        <w:rPr>
          <w:sz w:val="28"/>
          <w:szCs w:val="28"/>
        </w:rPr>
        <w:t>1</w:t>
      </w:r>
    </w:p>
    <w:p w14:paraId="0E7E17A6" w14:textId="3CE916E2" w:rsidR="0047554D" w:rsidRPr="00494492" w:rsidRDefault="0047554D" w:rsidP="0047554D">
      <w:pPr>
        <w:widowControl/>
        <w:spacing w:before="62"/>
        <w:rPr>
          <w:sz w:val="28"/>
          <w:szCs w:val="28"/>
        </w:rPr>
      </w:pPr>
      <w:r>
        <w:rPr>
          <w:sz w:val="28"/>
          <w:szCs w:val="28"/>
        </w:rPr>
        <w:t>Очная /очно-заочная формы обучения</w:t>
      </w:r>
    </w:p>
    <w:p w14:paraId="50550400" w14:textId="7E7D68AF" w:rsidR="00415294" w:rsidRPr="00494492" w:rsidRDefault="0047554D">
      <w:pPr>
        <w:widowControl/>
        <w:spacing w:after="206" w:line="1" w:lineRule="exact"/>
        <w:rPr>
          <w:sz w:val="28"/>
          <w:szCs w:val="28"/>
        </w:rPr>
      </w:pPr>
      <w:r>
        <w:rPr>
          <w:sz w:val="28"/>
          <w:szCs w:val="28"/>
        </w:rPr>
        <w:t xml:space="preserve"> </w:t>
      </w:r>
    </w:p>
    <w:tbl>
      <w:tblPr>
        <w:tblW w:w="5000" w:type="pct"/>
        <w:tblCellMar>
          <w:left w:w="40" w:type="dxa"/>
          <w:right w:w="40" w:type="dxa"/>
        </w:tblCellMar>
        <w:tblLook w:val="0000" w:firstRow="0" w:lastRow="0" w:firstColumn="0" w:lastColumn="0" w:noHBand="0" w:noVBand="0"/>
      </w:tblPr>
      <w:tblGrid>
        <w:gridCol w:w="5399"/>
        <w:gridCol w:w="1872"/>
        <w:gridCol w:w="2447"/>
      </w:tblGrid>
      <w:tr w:rsidR="00395CFF" w:rsidRPr="00494492" w14:paraId="08975DC6" w14:textId="77777777" w:rsidTr="009F48AF">
        <w:tc>
          <w:tcPr>
            <w:tcW w:w="2778" w:type="pct"/>
            <w:tcBorders>
              <w:top w:val="single" w:sz="6" w:space="0" w:color="auto"/>
              <w:left w:val="single" w:sz="6" w:space="0" w:color="auto"/>
              <w:bottom w:val="single" w:sz="6" w:space="0" w:color="auto"/>
              <w:right w:val="single" w:sz="6" w:space="0" w:color="auto"/>
            </w:tcBorders>
          </w:tcPr>
          <w:p w14:paraId="688743A6" w14:textId="77777777" w:rsidR="00395CFF" w:rsidRPr="00494492" w:rsidRDefault="00395CFF" w:rsidP="00135AFB">
            <w:pPr>
              <w:widowControl/>
              <w:jc w:val="center"/>
              <w:rPr>
                <w:sz w:val="28"/>
                <w:szCs w:val="28"/>
              </w:rPr>
            </w:pPr>
            <w:r w:rsidRPr="00494492">
              <w:rPr>
                <w:sz w:val="28"/>
                <w:szCs w:val="28"/>
              </w:rPr>
              <w:t>Вид учебной работы по дисциплине</w:t>
            </w:r>
          </w:p>
        </w:tc>
        <w:tc>
          <w:tcPr>
            <w:tcW w:w="963" w:type="pct"/>
            <w:tcBorders>
              <w:top w:val="single" w:sz="6" w:space="0" w:color="auto"/>
              <w:left w:val="single" w:sz="6" w:space="0" w:color="auto"/>
              <w:bottom w:val="single" w:sz="6" w:space="0" w:color="auto"/>
              <w:right w:val="single" w:sz="6" w:space="0" w:color="auto"/>
            </w:tcBorders>
          </w:tcPr>
          <w:p w14:paraId="283B145E" w14:textId="77777777" w:rsidR="00395CFF" w:rsidRPr="00494492" w:rsidRDefault="00395CFF" w:rsidP="00135AFB">
            <w:pPr>
              <w:widowControl/>
              <w:spacing w:line="269" w:lineRule="exact"/>
              <w:jc w:val="center"/>
              <w:rPr>
                <w:sz w:val="28"/>
                <w:szCs w:val="28"/>
              </w:rPr>
            </w:pPr>
            <w:r w:rsidRPr="00494492">
              <w:rPr>
                <w:sz w:val="28"/>
                <w:szCs w:val="28"/>
              </w:rPr>
              <w:t>Всего</w:t>
            </w:r>
          </w:p>
          <w:p w14:paraId="7D89248C" w14:textId="77777777" w:rsidR="00395CFF" w:rsidRPr="00494492" w:rsidRDefault="00395CFF" w:rsidP="00135AFB">
            <w:pPr>
              <w:widowControl/>
              <w:spacing w:line="269" w:lineRule="exact"/>
              <w:jc w:val="center"/>
              <w:rPr>
                <w:sz w:val="28"/>
                <w:szCs w:val="28"/>
              </w:rPr>
            </w:pPr>
            <w:r w:rsidRPr="00494492">
              <w:rPr>
                <w:sz w:val="28"/>
                <w:szCs w:val="28"/>
              </w:rPr>
              <w:t>(в з/е и часах)</w:t>
            </w:r>
          </w:p>
        </w:tc>
        <w:tc>
          <w:tcPr>
            <w:tcW w:w="1259" w:type="pct"/>
            <w:tcBorders>
              <w:top w:val="single" w:sz="6" w:space="0" w:color="auto"/>
              <w:left w:val="single" w:sz="6" w:space="0" w:color="auto"/>
              <w:bottom w:val="single" w:sz="6" w:space="0" w:color="auto"/>
              <w:right w:val="single" w:sz="6" w:space="0" w:color="auto"/>
            </w:tcBorders>
          </w:tcPr>
          <w:p w14:paraId="114C1D3A" w14:textId="52664918" w:rsidR="00395CFF" w:rsidRPr="00494492" w:rsidRDefault="00395CFF" w:rsidP="00135AFB">
            <w:pPr>
              <w:widowControl/>
              <w:spacing w:line="264" w:lineRule="exact"/>
              <w:jc w:val="center"/>
              <w:rPr>
                <w:sz w:val="28"/>
                <w:szCs w:val="28"/>
              </w:rPr>
            </w:pPr>
            <w:r w:rsidRPr="00494492">
              <w:rPr>
                <w:sz w:val="28"/>
                <w:szCs w:val="28"/>
              </w:rPr>
              <w:t xml:space="preserve">Семестр </w:t>
            </w:r>
            <w:r w:rsidR="0047554D">
              <w:rPr>
                <w:sz w:val="28"/>
                <w:szCs w:val="28"/>
              </w:rPr>
              <w:t>6/</w:t>
            </w:r>
            <w:r w:rsidR="00771ADB">
              <w:rPr>
                <w:sz w:val="28"/>
                <w:szCs w:val="28"/>
              </w:rPr>
              <w:t>7</w:t>
            </w:r>
          </w:p>
          <w:p w14:paraId="3009F20B" w14:textId="77777777" w:rsidR="00395CFF" w:rsidRPr="00494492" w:rsidRDefault="00395CFF" w:rsidP="00135AFB">
            <w:pPr>
              <w:widowControl/>
              <w:spacing w:line="264" w:lineRule="exact"/>
              <w:jc w:val="center"/>
              <w:rPr>
                <w:sz w:val="28"/>
                <w:szCs w:val="28"/>
              </w:rPr>
            </w:pPr>
            <w:r w:rsidRPr="00494492">
              <w:rPr>
                <w:sz w:val="28"/>
                <w:szCs w:val="28"/>
              </w:rPr>
              <w:t>(в часах)</w:t>
            </w:r>
          </w:p>
        </w:tc>
      </w:tr>
      <w:tr w:rsidR="004018CF" w:rsidRPr="00494492" w14:paraId="1A1F5E01" w14:textId="77777777" w:rsidTr="009F48AF">
        <w:tc>
          <w:tcPr>
            <w:tcW w:w="2778" w:type="pct"/>
            <w:tcBorders>
              <w:top w:val="single" w:sz="6" w:space="0" w:color="auto"/>
              <w:left w:val="single" w:sz="6" w:space="0" w:color="auto"/>
              <w:bottom w:val="single" w:sz="6" w:space="0" w:color="auto"/>
              <w:right w:val="single" w:sz="6" w:space="0" w:color="auto"/>
            </w:tcBorders>
          </w:tcPr>
          <w:p w14:paraId="31F53D3D" w14:textId="77777777" w:rsidR="004018CF" w:rsidRPr="00494492" w:rsidRDefault="004018CF">
            <w:pPr>
              <w:widowControl/>
              <w:rPr>
                <w:sz w:val="28"/>
                <w:szCs w:val="28"/>
              </w:rPr>
            </w:pPr>
            <w:r w:rsidRPr="00494492">
              <w:rPr>
                <w:sz w:val="28"/>
                <w:szCs w:val="28"/>
              </w:rPr>
              <w:t>Общая трудоемкость дисциплины</w:t>
            </w:r>
          </w:p>
        </w:tc>
        <w:tc>
          <w:tcPr>
            <w:tcW w:w="963" w:type="pct"/>
            <w:tcBorders>
              <w:top w:val="single" w:sz="6" w:space="0" w:color="auto"/>
              <w:left w:val="single" w:sz="6" w:space="0" w:color="auto"/>
              <w:bottom w:val="single" w:sz="6" w:space="0" w:color="auto"/>
              <w:right w:val="single" w:sz="6" w:space="0" w:color="auto"/>
            </w:tcBorders>
          </w:tcPr>
          <w:p w14:paraId="283B0B81" w14:textId="77777777" w:rsidR="004018CF" w:rsidRPr="00494492" w:rsidRDefault="00C2553D" w:rsidP="00732640">
            <w:pPr>
              <w:widowControl/>
              <w:jc w:val="center"/>
              <w:rPr>
                <w:sz w:val="28"/>
                <w:szCs w:val="28"/>
              </w:rPr>
            </w:pPr>
            <w:r>
              <w:rPr>
                <w:sz w:val="28"/>
                <w:szCs w:val="28"/>
              </w:rPr>
              <w:t>3</w:t>
            </w:r>
            <w:r w:rsidR="004018CF">
              <w:rPr>
                <w:sz w:val="28"/>
                <w:szCs w:val="28"/>
              </w:rPr>
              <w:t xml:space="preserve"> з/е, </w:t>
            </w:r>
            <w:r w:rsidR="00732640">
              <w:rPr>
                <w:sz w:val="28"/>
                <w:szCs w:val="28"/>
              </w:rPr>
              <w:t>1</w:t>
            </w:r>
            <w:r>
              <w:rPr>
                <w:sz w:val="28"/>
                <w:szCs w:val="28"/>
              </w:rPr>
              <w:t>08</w:t>
            </w:r>
          </w:p>
        </w:tc>
        <w:tc>
          <w:tcPr>
            <w:tcW w:w="1259" w:type="pct"/>
            <w:tcBorders>
              <w:top w:val="single" w:sz="6" w:space="0" w:color="auto"/>
              <w:left w:val="single" w:sz="6" w:space="0" w:color="auto"/>
              <w:bottom w:val="single" w:sz="6" w:space="0" w:color="auto"/>
              <w:right w:val="single" w:sz="6" w:space="0" w:color="auto"/>
            </w:tcBorders>
          </w:tcPr>
          <w:p w14:paraId="7C350C22" w14:textId="23B54E75" w:rsidR="004018CF" w:rsidRPr="00494492" w:rsidRDefault="00C2553D" w:rsidP="00732640">
            <w:pPr>
              <w:widowControl/>
              <w:jc w:val="center"/>
              <w:rPr>
                <w:sz w:val="28"/>
                <w:szCs w:val="28"/>
              </w:rPr>
            </w:pPr>
            <w:r>
              <w:rPr>
                <w:sz w:val="28"/>
                <w:szCs w:val="28"/>
              </w:rPr>
              <w:t>108</w:t>
            </w:r>
            <w:r w:rsidR="0047554D">
              <w:rPr>
                <w:sz w:val="28"/>
                <w:szCs w:val="28"/>
              </w:rPr>
              <w:t>/108</w:t>
            </w:r>
          </w:p>
        </w:tc>
      </w:tr>
      <w:tr w:rsidR="00771ADB" w:rsidRPr="00494492" w14:paraId="0022FEF8" w14:textId="77777777" w:rsidTr="009F48AF">
        <w:tc>
          <w:tcPr>
            <w:tcW w:w="2778" w:type="pct"/>
            <w:tcBorders>
              <w:top w:val="single" w:sz="6" w:space="0" w:color="auto"/>
              <w:left w:val="single" w:sz="6" w:space="0" w:color="auto"/>
              <w:bottom w:val="single" w:sz="6" w:space="0" w:color="auto"/>
              <w:right w:val="single" w:sz="6" w:space="0" w:color="auto"/>
            </w:tcBorders>
          </w:tcPr>
          <w:p w14:paraId="40660456" w14:textId="77777777" w:rsidR="00771ADB" w:rsidRPr="00494492" w:rsidRDefault="00771ADB">
            <w:pPr>
              <w:widowControl/>
              <w:rPr>
                <w:i/>
                <w:iCs/>
                <w:sz w:val="28"/>
                <w:szCs w:val="28"/>
              </w:rPr>
            </w:pPr>
            <w:r w:rsidRPr="00494492">
              <w:rPr>
                <w:i/>
                <w:iCs/>
                <w:sz w:val="28"/>
                <w:szCs w:val="28"/>
              </w:rPr>
              <w:t>Контактная работа - Аудиторные занятия</w:t>
            </w:r>
          </w:p>
        </w:tc>
        <w:tc>
          <w:tcPr>
            <w:tcW w:w="963" w:type="pct"/>
            <w:tcBorders>
              <w:top w:val="single" w:sz="6" w:space="0" w:color="auto"/>
              <w:left w:val="single" w:sz="6" w:space="0" w:color="auto"/>
              <w:bottom w:val="single" w:sz="6" w:space="0" w:color="auto"/>
              <w:right w:val="single" w:sz="6" w:space="0" w:color="auto"/>
            </w:tcBorders>
          </w:tcPr>
          <w:p w14:paraId="24C12505" w14:textId="5DAE7A84" w:rsidR="00771ADB" w:rsidRPr="001E7810" w:rsidRDefault="00771ADB" w:rsidP="000B052F">
            <w:pPr>
              <w:jc w:val="center"/>
            </w:pPr>
            <w:r>
              <w:t>34</w:t>
            </w:r>
            <w:r w:rsidR="0047554D">
              <w:t>/34</w:t>
            </w:r>
          </w:p>
        </w:tc>
        <w:tc>
          <w:tcPr>
            <w:tcW w:w="1259" w:type="pct"/>
            <w:tcBorders>
              <w:top w:val="single" w:sz="6" w:space="0" w:color="auto"/>
              <w:left w:val="single" w:sz="6" w:space="0" w:color="auto"/>
              <w:bottom w:val="single" w:sz="6" w:space="0" w:color="auto"/>
              <w:right w:val="single" w:sz="6" w:space="0" w:color="auto"/>
            </w:tcBorders>
          </w:tcPr>
          <w:p w14:paraId="20B5F920" w14:textId="74B321A8" w:rsidR="00771ADB" w:rsidRPr="001E7810" w:rsidRDefault="00771ADB" w:rsidP="00B36F85">
            <w:pPr>
              <w:jc w:val="center"/>
            </w:pPr>
            <w:r>
              <w:t>34</w:t>
            </w:r>
            <w:r w:rsidR="0047554D">
              <w:t>/34</w:t>
            </w:r>
          </w:p>
        </w:tc>
      </w:tr>
      <w:tr w:rsidR="00771ADB" w:rsidRPr="00494492" w14:paraId="1095F19A" w14:textId="77777777" w:rsidTr="009F48AF">
        <w:tc>
          <w:tcPr>
            <w:tcW w:w="2778" w:type="pct"/>
            <w:tcBorders>
              <w:top w:val="single" w:sz="6" w:space="0" w:color="auto"/>
              <w:left w:val="single" w:sz="6" w:space="0" w:color="auto"/>
              <w:bottom w:val="single" w:sz="6" w:space="0" w:color="auto"/>
              <w:right w:val="single" w:sz="6" w:space="0" w:color="auto"/>
            </w:tcBorders>
          </w:tcPr>
          <w:p w14:paraId="599C285D" w14:textId="77777777" w:rsidR="00771ADB" w:rsidRPr="00494492" w:rsidRDefault="00771ADB">
            <w:pPr>
              <w:widowControl/>
              <w:rPr>
                <w:i/>
                <w:iCs/>
                <w:sz w:val="28"/>
                <w:szCs w:val="28"/>
              </w:rPr>
            </w:pPr>
            <w:r w:rsidRPr="00494492">
              <w:rPr>
                <w:i/>
                <w:iCs/>
                <w:sz w:val="28"/>
                <w:szCs w:val="28"/>
              </w:rPr>
              <w:t>Лекции</w:t>
            </w:r>
          </w:p>
        </w:tc>
        <w:tc>
          <w:tcPr>
            <w:tcW w:w="963" w:type="pct"/>
            <w:tcBorders>
              <w:top w:val="single" w:sz="6" w:space="0" w:color="auto"/>
              <w:left w:val="single" w:sz="6" w:space="0" w:color="auto"/>
              <w:bottom w:val="single" w:sz="6" w:space="0" w:color="auto"/>
              <w:right w:val="single" w:sz="6" w:space="0" w:color="auto"/>
            </w:tcBorders>
          </w:tcPr>
          <w:p w14:paraId="56C5616F" w14:textId="09604153" w:rsidR="00771ADB" w:rsidRPr="001E7810" w:rsidRDefault="00771ADB" w:rsidP="000B052F">
            <w:pPr>
              <w:jc w:val="center"/>
            </w:pPr>
            <w:r>
              <w:t>16</w:t>
            </w:r>
            <w:r w:rsidR="0047554D">
              <w:t>/16</w:t>
            </w:r>
          </w:p>
        </w:tc>
        <w:tc>
          <w:tcPr>
            <w:tcW w:w="1259" w:type="pct"/>
            <w:tcBorders>
              <w:top w:val="single" w:sz="6" w:space="0" w:color="auto"/>
              <w:left w:val="single" w:sz="6" w:space="0" w:color="auto"/>
              <w:bottom w:val="single" w:sz="6" w:space="0" w:color="auto"/>
              <w:right w:val="single" w:sz="6" w:space="0" w:color="auto"/>
            </w:tcBorders>
          </w:tcPr>
          <w:p w14:paraId="6D37CBE5" w14:textId="264BDA26" w:rsidR="00771ADB" w:rsidRPr="001E7810" w:rsidRDefault="00771ADB" w:rsidP="00B36F85">
            <w:pPr>
              <w:jc w:val="center"/>
            </w:pPr>
            <w:r>
              <w:t>16</w:t>
            </w:r>
            <w:r w:rsidR="0047554D">
              <w:t>/16</w:t>
            </w:r>
          </w:p>
        </w:tc>
      </w:tr>
      <w:tr w:rsidR="00771ADB" w:rsidRPr="00494492" w14:paraId="1E568F80" w14:textId="77777777" w:rsidTr="009F48AF">
        <w:tc>
          <w:tcPr>
            <w:tcW w:w="2778" w:type="pct"/>
            <w:tcBorders>
              <w:top w:val="single" w:sz="6" w:space="0" w:color="auto"/>
              <w:left w:val="single" w:sz="6" w:space="0" w:color="auto"/>
              <w:bottom w:val="single" w:sz="6" w:space="0" w:color="auto"/>
              <w:right w:val="single" w:sz="6" w:space="0" w:color="auto"/>
            </w:tcBorders>
          </w:tcPr>
          <w:p w14:paraId="63625984" w14:textId="77777777" w:rsidR="00771ADB" w:rsidRPr="00494492" w:rsidRDefault="00771ADB">
            <w:pPr>
              <w:widowControl/>
              <w:rPr>
                <w:i/>
                <w:iCs/>
                <w:sz w:val="28"/>
                <w:szCs w:val="28"/>
              </w:rPr>
            </w:pPr>
            <w:r w:rsidRPr="00494492">
              <w:rPr>
                <w:sz w:val="28"/>
                <w:szCs w:val="28"/>
              </w:rPr>
              <w:t>Се</w:t>
            </w:r>
            <w:r w:rsidRPr="00494492">
              <w:rPr>
                <w:i/>
                <w:iCs/>
                <w:sz w:val="28"/>
                <w:szCs w:val="28"/>
              </w:rPr>
              <w:t>минары, практические занятия</w:t>
            </w:r>
          </w:p>
        </w:tc>
        <w:tc>
          <w:tcPr>
            <w:tcW w:w="963" w:type="pct"/>
            <w:tcBorders>
              <w:top w:val="single" w:sz="6" w:space="0" w:color="auto"/>
              <w:left w:val="single" w:sz="6" w:space="0" w:color="auto"/>
              <w:bottom w:val="single" w:sz="6" w:space="0" w:color="auto"/>
              <w:right w:val="single" w:sz="6" w:space="0" w:color="auto"/>
            </w:tcBorders>
          </w:tcPr>
          <w:p w14:paraId="4F10FC1D" w14:textId="54576A8F" w:rsidR="00771ADB" w:rsidRPr="001E7810" w:rsidRDefault="00771ADB" w:rsidP="000B052F">
            <w:pPr>
              <w:jc w:val="center"/>
            </w:pPr>
            <w:r>
              <w:t>18</w:t>
            </w:r>
            <w:r w:rsidR="0047554D">
              <w:t>/18</w:t>
            </w:r>
          </w:p>
        </w:tc>
        <w:tc>
          <w:tcPr>
            <w:tcW w:w="1259" w:type="pct"/>
            <w:tcBorders>
              <w:top w:val="single" w:sz="6" w:space="0" w:color="auto"/>
              <w:left w:val="single" w:sz="6" w:space="0" w:color="auto"/>
              <w:bottom w:val="single" w:sz="6" w:space="0" w:color="auto"/>
              <w:right w:val="single" w:sz="6" w:space="0" w:color="auto"/>
            </w:tcBorders>
          </w:tcPr>
          <w:p w14:paraId="59A4B23C" w14:textId="12A32185" w:rsidR="00771ADB" w:rsidRPr="001E7810" w:rsidRDefault="00771ADB" w:rsidP="00B36F85">
            <w:pPr>
              <w:jc w:val="center"/>
            </w:pPr>
            <w:r>
              <w:t>18</w:t>
            </w:r>
            <w:r w:rsidR="0047554D">
              <w:t>/18</w:t>
            </w:r>
          </w:p>
        </w:tc>
      </w:tr>
      <w:tr w:rsidR="00771ADB" w:rsidRPr="00494492" w14:paraId="4B3E1CC7" w14:textId="77777777" w:rsidTr="009F48AF">
        <w:tc>
          <w:tcPr>
            <w:tcW w:w="2778" w:type="pct"/>
            <w:tcBorders>
              <w:top w:val="single" w:sz="6" w:space="0" w:color="auto"/>
              <w:left w:val="single" w:sz="6" w:space="0" w:color="auto"/>
              <w:bottom w:val="single" w:sz="6" w:space="0" w:color="auto"/>
              <w:right w:val="single" w:sz="6" w:space="0" w:color="auto"/>
            </w:tcBorders>
          </w:tcPr>
          <w:p w14:paraId="79CBE3F5" w14:textId="77777777" w:rsidR="00771ADB" w:rsidRPr="00494492" w:rsidRDefault="00771ADB">
            <w:pPr>
              <w:widowControl/>
              <w:rPr>
                <w:i/>
                <w:iCs/>
                <w:sz w:val="28"/>
                <w:szCs w:val="28"/>
              </w:rPr>
            </w:pPr>
            <w:r w:rsidRPr="00494492">
              <w:rPr>
                <w:i/>
                <w:iCs/>
                <w:sz w:val="28"/>
                <w:szCs w:val="28"/>
              </w:rPr>
              <w:t>Самостоятельная работа</w:t>
            </w:r>
          </w:p>
        </w:tc>
        <w:tc>
          <w:tcPr>
            <w:tcW w:w="963" w:type="pct"/>
            <w:tcBorders>
              <w:top w:val="single" w:sz="6" w:space="0" w:color="auto"/>
              <w:left w:val="single" w:sz="6" w:space="0" w:color="auto"/>
              <w:bottom w:val="single" w:sz="6" w:space="0" w:color="auto"/>
              <w:right w:val="single" w:sz="6" w:space="0" w:color="auto"/>
            </w:tcBorders>
          </w:tcPr>
          <w:p w14:paraId="1DF532A1" w14:textId="451F3CC1" w:rsidR="00771ADB" w:rsidRPr="001E7810" w:rsidRDefault="00771ADB" w:rsidP="000B052F">
            <w:pPr>
              <w:jc w:val="center"/>
            </w:pPr>
            <w:r>
              <w:t>74</w:t>
            </w:r>
            <w:r w:rsidR="0047554D">
              <w:t>/74</w:t>
            </w:r>
          </w:p>
        </w:tc>
        <w:tc>
          <w:tcPr>
            <w:tcW w:w="1259" w:type="pct"/>
            <w:tcBorders>
              <w:top w:val="single" w:sz="6" w:space="0" w:color="auto"/>
              <w:left w:val="single" w:sz="6" w:space="0" w:color="auto"/>
              <w:bottom w:val="single" w:sz="6" w:space="0" w:color="auto"/>
              <w:right w:val="single" w:sz="6" w:space="0" w:color="auto"/>
            </w:tcBorders>
          </w:tcPr>
          <w:p w14:paraId="62A41172" w14:textId="27C415B2" w:rsidR="00771ADB" w:rsidRPr="001E7810" w:rsidRDefault="00771ADB" w:rsidP="00B36F85">
            <w:pPr>
              <w:jc w:val="center"/>
            </w:pPr>
            <w:r>
              <w:t>74</w:t>
            </w:r>
            <w:r w:rsidR="0047554D">
              <w:t>/74</w:t>
            </w:r>
          </w:p>
        </w:tc>
      </w:tr>
      <w:tr w:rsidR="00771ADB" w:rsidRPr="00494492" w14:paraId="411FC24A" w14:textId="77777777" w:rsidTr="004018CF">
        <w:tc>
          <w:tcPr>
            <w:tcW w:w="2778" w:type="pct"/>
            <w:tcBorders>
              <w:top w:val="single" w:sz="6" w:space="0" w:color="auto"/>
              <w:left w:val="single" w:sz="6" w:space="0" w:color="auto"/>
              <w:bottom w:val="single" w:sz="6" w:space="0" w:color="auto"/>
              <w:right w:val="single" w:sz="6" w:space="0" w:color="auto"/>
            </w:tcBorders>
          </w:tcPr>
          <w:p w14:paraId="28E2DA62" w14:textId="77777777" w:rsidR="00771ADB" w:rsidRPr="00494492" w:rsidRDefault="00771ADB">
            <w:pPr>
              <w:widowControl/>
              <w:rPr>
                <w:sz w:val="28"/>
                <w:szCs w:val="28"/>
              </w:rPr>
            </w:pPr>
            <w:r w:rsidRPr="00494492">
              <w:rPr>
                <w:sz w:val="28"/>
                <w:szCs w:val="28"/>
              </w:rPr>
              <w:t>Вид текущего контроля</w:t>
            </w:r>
          </w:p>
        </w:tc>
        <w:tc>
          <w:tcPr>
            <w:tcW w:w="2222" w:type="pct"/>
            <w:gridSpan w:val="2"/>
            <w:tcBorders>
              <w:top w:val="single" w:sz="6" w:space="0" w:color="auto"/>
              <w:left w:val="single" w:sz="6" w:space="0" w:color="auto"/>
              <w:bottom w:val="single" w:sz="6" w:space="0" w:color="auto"/>
              <w:right w:val="single" w:sz="6" w:space="0" w:color="auto"/>
            </w:tcBorders>
          </w:tcPr>
          <w:p w14:paraId="21E09E25" w14:textId="77777777" w:rsidR="00771ADB" w:rsidRPr="00494492" w:rsidRDefault="00771ADB" w:rsidP="00771ADB">
            <w:pPr>
              <w:widowControl/>
              <w:tabs>
                <w:tab w:val="left" w:pos="1141"/>
              </w:tabs>
              <w:jc w:val="center"/>
              <w:rPr>
                <w:sz w:val="28"/>
                <w:szCs w:val="28"/>
              </w:rPr>
            </w:pPr>
            <w:r>
              <w:rPr>
                <w:sz w:val="28"/>
                <w:szCs w:val="28"/>
              </w:rPr>
              <w:t>Контрольная работа</w:t>
            </w:r>
          </w:p>
        </w:tc>
      </w:tr>
      <w:tr w:rsidR="00771ADB" w:rsidRPr="00494492" w14:paraId="532EDBC0" w14:textId="77777777" w:rsidTr="004018CF">
        <w:tc>
          <w:tcPr>
            <w:tcW w:w="2778" w:type="pct"/>
            <w:tcBorders>
              <w:top w:val="single" w:sz="6" w:space="0" w:color="auto"/>
              <w:left w:val="single" w:sz="6" w:space="0" w:color="auto"/>
              <w:bottom w:val="single" w:sz="6" w:space="0" w:color="auto"/>
              <w:right w:val="single" w:sz="6" w:space="0" w:color="auto"/>
            </w:tcBorders>
          </w:tcPr>
          <w:p w14:paraId="7A6D6A58" w14:textId="77777777" w:rsidR="00771ADB" w:rsidRPr="00494492" w:rsidRDefault="00771ADB">
            <w:pPr>
              <w:widowControl/>
              <w:rPr>
                <w:sz w:val="28"/>
                <w:szCs w:val="28"/>
              </w:rPr>
            </w:pPr>
            <w:r w:rsidRPr="00494492">
              <w:rPr>
                <w:sz w:val="28"/>
                <w:szCs w:val="28"/>
              </w:rPr>
              <w:t>Вид промежуточной аттестации</w:t>
            </w:r>
          </w:p>
        </w:tc>
        <w:tc>
          <w:tcPr>
            <w:tcW w:w="2222" w:type="pct"/>
            <w:gridSpan w:val="2"/>
            <w:tcBorders>
              <w:top w:val="single" w:sz="6" w:space="0" w:color="auto"/>
              <w:left w:val="single" w:sz="6" w:space="0" w:color="auto"/>
              <w:bottom w:val="single" w:sz="6" w:space="0" w:color="auto"/>
              <w:right w:val="single" w:sz="6" w:space="0" w:color="auto"/>
            </w:tcBorders>
          </w:tcPr>
          <w:p w14:paraId="5295AD86" w14:textId="77777777" w:rsidR="00771ADB" w:rsidRPr="00494492" w:rsidRDefault="00771ADB" w:rsidP="00395CFF">
            <w:pPr>
              <w:widowControl/>
              <w:jc w:val="center"/>
              <w:rPr>
                <w:sz w:val="28"/>
                <w:szCs w:val="28"/>
              </w:rPr>
            </w:pPr>
            <w:r>
              <w:rPr>
                <w:sz w:val="28"/>
                <w:szCs w:val="28"/>
              </w:rPr>
              <w:t>Зачет</w:t>
            </w:r>
          </w:p>
        </w:tc>
      </w:tr>
    </w:tbl>
    <w:p w14:paraId="47B12812" w14:textId="77777777" w:rsidR="00415294" w:rsidRDefault="00415294">
      <w:pPr>
        <w:widowControl/>
        <w:spacing w:line="240" w:lineRule="exact"/>
        <w:jc w:val="both"/>
        <w:rPr>
          <w:sz w:val="28"/>
          <w:szCs w:val="28"/>
        </w:rPr>
      </w:pPr>
    </w:p>
    <w:p w14:paraId="725B13C7" w14:textId="77777777" w:rsidR="00771ADB" w:rsidRDefault="00771ADB">
      <w:pPr>
        <w:widowControl/>
        <w:spacing w:line="240" w:lineRule="exact"/>
        <w:jc w:val="both"/>
        <w:rPr>
          <w:sz w:val="28"/>
          <w:szCs w:val="28"/>
        </w:rPr>
      </w:pPr>
    </w:p>
    <w:p w14:paraId="2B129FF2" w14:textId="77777777" w:rsidR="00771ADB" w:rsidRPr="00494492" w:rsidRDefault="00771ADB">
      <w:pPr>
        <w:widowControl/>
        <w:spacing w:line="240" w:lineRule="exact"/>
        <w:jc w:val="both"/>
        <w:rPr>
          <w:sz w:val="28"/>
          <w:szCs w:val="28"/>
        </w:rPr>
      </w:pPr>
    </w:p>
    <w:p w14:paraId="048EDB10" w14:textId="77777777"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5" w:name="_Toc100652042"/>
      <w:r w:rsidRPr="008C44C9">
        <w:rPr>
          <w:rFonts w:eastAsia="Times New Roman"/>
          <w:b/>
          <w:bCs/>
          <w:iCs/>
          <w:sz w:val="28"/>
          <w:szCs w:val="28"/>
          <w:lang w:eastAsia="ar-SA"/>
        </w:rPr>
        <w:t xml:space="preserve">5. </w:t>
      </w:r>
      <w:r w:rsidR="00C2553D" w:rsidRPr="008C44C9">
        <w:rPr>
          <w:rFonts w:eastAsia="Times New Roman"/>
          <w:b/>
          <w:bCs/>
          <w:iCs/>
          <w:sz w:val="28"/>
          <w:szCs w:val="28"/>
          <w:lang w:eastAsia="ar-SA"/>
        </w:rPr>
        <w:t>Содержание дисциплины, структурированное по темам (разделам) дисциплины с указанием их объёмов (в академических часах) и видов учебных занятий</w:t>
      </w:r>
      <w:bookmarkEnd w:id="5"/>
    </w:p>
    <w:p w14:paraId="7776A79C" w14:textId="77777777" w:rsidR="00415294" w:rsidRPr="008C44C9" w:rsidRDefault="00415294" w:rsidP="008C44C9">
      <w:pPr>
        <w:pStyle w:val="3"/>
        <w:suppressAutoHyphens/>
        <w:spacing w:before="0" w:after="0"/>
        <w:ind w:firstLine="709"/>
        <w:jc w:val="both"/>
        <w:rPr>
          <w:rFonts w:ascii="Times New Roman" w:eastAsiaTheme="minorHAnsi" w:hAnsi="Times New Roman"/>
          <w:sz w:val="28"/>
          <w:szCs w:val="28"/>
          <w:lang w:eastAsia="ar-SA"/>
        </w:rPr>
      </w:pPr>
      <w:bookmarkStart w:id="6" w:name="_Toc100652043"/>
      <w:r w:rsidRPr="008C44C9">
        <w:rPr>
          <w:rFonts w:ascii="Times New Roman" w:eastAsiaTheme="minorHAnsi" w:hAnsi="Times New Roman"/>
          <w:sz w:val="28"/>
          <w:szCs w:val="28"/>
          <w:lang w:eastAsia="ar-SA"/>
        </w:rPr>
        <w:t>5.1.</w:t>
      </w:r>
      <w:r w:rsidRPr="008C44C9">
        <w:rPr>
          <w:rFonts w:ascii="Times New Roman" w:eastAsiaTheme="minorHAnsi" w:hAnsi="Times New Roman"/>
          <w:sz w:val="28"/>
          <w:szCs w:val="28"/>
          <w:lang w:eastAsia="ar-SA"/>
        </w:rPr>
        <w:tab/>
        <w:t>Содержание дисциплины</w:t>
      </w:r>
      <w:bookmarkEnd w:id="6"/>
    </w:p>
    <w:p w14:paraId="1E0911B9" w14:textId="77777777" w:rsidR="009F48AF" w:rsidRDefault="009F48AF" w:rsidP="009F48AF">
      <w:pPr>
        <w:widowControl/>
        <w:spacing w:before="53" w:line="283" w:lineRule="exact"/>
        <w:ind w:firstLine="567"/>
        <w:jc w:val="both"/>
        <w:rPr>
          <w:b/>
          <w:sz w:val="28"/>
          <w:szCs w:val="28"/>
        </w:rPr>
      </w:pPr>
    </w:p>
    <w:p w14:paraId="5CF99808" w14:textId="77777777" w:rsidR="00F83D71" w:rsidRPr="00F83D71" w:rsidRDefault="00F83D71" w:rsidP="00F83D71">
      <w:pPr>
        <w:widowControl/>
        <w:spacing w:before="53" w:line="283" w:lineRule="exact"/>
        <w:ind w:firstLine="567"/>
        <w:jc w:val="both"/>
        <w:rPr>
          <w:b/>
          <w:sz w:val="28"/>
          <w:szCs w:val="28"/>
        </w:rPr>
      </w:pPr>
      <w:r w:rsidRPr="00F83D71">
        <w:rPr>
          <w:b/>
          <w:sz w:val="28"/>
          <w:szCs w:val="28"/>
        </w:rPr>
        <w:t xml:space="preserve">Тема 1. Цели и содержание инвестиционного анализа </w:t>
      </w:r>
    </w:p>
    <w:p w14:paraId="6E4A6317"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Цели и задачи инвестиционного анализа. Информационная база инвестиционного анализа. Основные концепции, используемые в инвестиционном анализе. Методы инвестиционного анализа. Структура инвестиционного ана</w:t>
      </w:r>
      <w:r w:rsidRPr="00F83D71">
        <w:rPr>
          <w:bCs/>
          <w:sz w:val="28"/>
          <w:szCs w:val="28"/>
        </w:rPr>
        <w:lastRenderedPageBreak/>
        <w:t xml:space="preserve">лиза. Место инвестиционного анализа в системе комплексного экономического анализа производственной, финансовой и инвестиционной деятельности организации. Связь работ по разработке финансовой стратегии, анализу отчетности, финансовому анализу, планированию с инвестиционными решениями. </w:t>
      </w:r>
    </w:p>
    <w:p w14:paraId="36C850AF" w14:textId="77777777" w:rsidR="00F83D71" w:rsidRPr="00F83D71" w:rsidRDefault="00F83D71" w:rsidP="00F83D71">
      <w:pPr>
        <w:widowControl/>
        <w:spacing w:before="53" w:line="283" w:lineRule="exact"/>
        <w:ind w:firstLine="567"/>
        <w:jc w:val="both"/>
        <w:rPr>
          <w:b/>
          <w:sz w:val="28"/>
          <w:szCs w:val="28"/>
        </w:rPr>
      </w:pPr>
      <w:r w:rsidRPr="00F83D71">
        <w:rPr>
          <w:b/>
          <w:sz w:val="28"/>
          <w:szCs w:val="28"/>
        </w:rPr>
        <w:t>Тема 2. Анализ инвестиционного рынка.</w:t>
      </w:r>
    </w:p>
    <w:p w14:paraId="3DCC0FA2"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Инвестиционный рынок: понятие и сегменты. Рынок инвестиционного капитала, инвестиционных услуг, объектов реального и финансового инвестирования, их характеристика. Основные группы инвесторов на рынке инвестиционного капитала, объектов реального и финансового инвестирования. Посредники на инвестиционном рынке: финансовые, нефинансовые.</w:t>
      </w:r>
    </w:p>
    <w:p w14:paraId="58808D52"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Основные элементы инвестиционного рынка. Спрос, предложение, цена, конкуренция, их взаимосвязь. Конъюнктура инвестиционного рынка. Стадии конъюнктурного цикла инвестиционного рынка. Мониторинг, анализ и прогнозирование конъюнктуры. Оценка и прогнозирование инвестиционного рынка. Выбор периода, глубины и методов прогноза.</w:t>
      </w:r>
    </w:p>
    <w:p w14:paraId="56BA69F7"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 xml:space="preserve">Анализ показателей состояния инвестиционного рынка на макроуровне: характеризующих эффективность инвестиционной политики государства и инвестиционной деятельности по национальной экономике в целом; характеризующих емкость инвестиционного рынка и его обеспечение; характеризующих состояние рынка недвижимости и основных фондов; характеризующих состояние рынка ценных бумаг; характеризующих состояние денежного рынка. </w:t>
      </w:r>
    </w:p>
    <w:p w14:paraId="48800724" w14:textId="77777777" w:rsidR="00F83D71" w:rsidRPr="00F83D71" w:rsidRDefault="00F83D71" w:rsidP="00F83D71">
      <w:pPr>
        <w:widowControl/>
        <w:spacing w:before="53" w:line="283" w:lineRule="exact"/>
        <w:ind w:firstLine="567"/>
        <w:jc w:val="both"/>
        <w:rPr>
          <w:b/>
          <w:sz w:val="28"/>
          <w:szCs w:val="28"/>
        </w:rPr>
      </w:pPr>
      <w:r w:rsidRPr="00F83D71">
        <w:rPr>
          <w:b/>
          <w:sz w:val="28"/>
          <w:szCs w:val="28"/>
        </w:rPr>
        <w:t xml:space="preserve">Тема 3. Анализ инвестиционной привлекательности </w:t>
      </w:r>
    </w:p>
    <w:p w14:paraId="729EC4D2"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 xml:space="preserve">Инвестиционный климат как критерий выбора страны инвестирования. Инвестиционная привлекательность регионов: методы оценки и прогнозирования, показатели, влияние факторов. Интегральный инвестиционный потенциал региона. Факторы, ограничивающие инвестиционную привлекательность регионов. Инвестиционная привлекательность отраслей экономики: методы оценки и прогнозирования, показатели, влияние факторов. Инвестиционная привлекательность организации. Показатели инвестиционной привлекательности организации. Оценка инвестиционной привлекательности организации для различных групп инвесторов (стратегических, портфельных, миноритарных, различных видов займодавцев, венчурных). Инвестиционная привлекательность организации на разных стадиях ее жизненного цикла. Интегральные показатели инвестиционной привлекательности организации. Выявление сильных и слабых сторон инвестиционной и финансовой деятельности организации. Построение матрицы инвестиционных возможностей стратегического развития организации с использованием различных методов анализа. </w:t>
      </w:r>
    </w:p>
    <w:p w14:paraId="4FF196D6" w14:textId="77777777" w:rsidR="00F83D71" w:rsidRPr="00F83D71" w:rsidRDefault="00F83D71" w:rsidP="00F83D71">
      <w:pPr>
        <w:widowControl/>
        <w:spacing w:before="53" w:line="283" w:lineRule="exact"/>
        <w:ind w:firstLine="567"/>
        <w:jc w:val="both"/>
        <w:rPr>
          <w:b/>
          <w:sz w:val="28"/>
          <w:szCs w:val="28"/>
        </w:rPr>
      </w:pPr>
      <w:r w:rsidRPr="00F83D71">
        <w:rPr>
          <w:b/>
          <w:sz w:val="28"/>
          <w:szCs w:val="28"/>
        </w:rPr>
        <w:t>Тема 4. Анализ инвестиционного проекта.</w:t>
      </w:r>
    </w:p>
    <w:p w14:paraId="023474F9"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Инвестиционные проекты: назначение и виды проектов.</w:t>
      </w:r>
    </w:p>
    <w:p w14:paraId="31783725"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Технический анализ инвестиционного проекта. Содержание технического анализа. Технико-технологические альтернативы и варианты местоположения инвестиционного проекта. Размер (масштаб, объем) проекта. Сроки реализации проекта в целом и его стадий (фаз). Доступность и достаточность источников ресурсов (сырья, рабочей силы и др.). Физические и ценовые непредвиденные факторы. Затраты на проект; смета и бюджет проекта.</w:t>
      </w:r>
    </w:p>
    <w:p w14:paraId="6BE8533E"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Коммерческий анализ инвестиционного проекта. Содержание коммерческого анализа: определение рынка сбыта продукции и его емкости; влияние факторов на цену продукции; методы и затраты на продвижение продукции на рынок.</w:t>
      </w:r>
    </w:p>
    <w:p w14:paraId="4ACE6955"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lastRenderedPageBreak/>
        <w:t>Организационный анализ инвестиционного проекта. Содержание организационного анализа. Оценка влияния организационных, правовых, политических и административных факторов на осуществление инвестиционного проекта. Разработка мер по устранению слабых сторон участников проекта и минимизации негативного влияния факторов.</w:t>
      </w:r>
    </w:p>
    <w:p w14:paraId="6BABCCCD"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Финансовый анализ инвестиционного проекта. Содержание финансового анализа: определение инвестиционных ресурсных потребностей компании; определение собственных инвестиционных ресурсов компании и возможностей привлечения внешних источников финансирования; выбор источников и методов финансирования инвестиционного проекта; определение стоимости источников финансирования.</w:t>
      </w:r>
    </w:p>
    <w:p w14:paraId="38DCB608"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Экономический анализ инвестиционного проекта. Содержание экономического анализа. Методика расчета и анализа денежных потоков и экономической эффективности инвестиционного проекта; анализ и учет инфляции и рисков в прогнозах эффективности инвестиционных проектов; прогноз влияния проекта на долговременные результаты деятельности и стоимость компании.</w:t>
      </w:r>
    </w:p>
    <w:p w14:paraId="06401791"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Экологический и социальный анализ инвестиционного проекта. Оценка потенциального ущерба окружающей среде от реализации инвестиционного проекта на инвестиционной и эксплуатационной стадиях; определение мер по снижению или предотвращению потенциального ущерба экологии.</w:t>
      </w:r>
    </w:p>
    <w:p w14:paraId="63D4D42A"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 xml:space="preserve">Оценка социальной эффективности инвестиционного проекта. </w:t>
      </w:r>
    </w:p>
    <w:p w14:paraId="76DC3BD3" w14:textId="77777777" w:rsidR="00F83D71" w:rsidRPr="00F83D71" w:rsidRDefault="00F83D71" w:rsidP="00F83D71">
      <w:pPr>
        <w:widowControl/>
        <w:spacing w:before="53" w:line="283" w:lineRule="exact"/>
        <w:ind w:firstLine="567"/>
        <w:jc w:val="both"/>
        <w:rPr>
          <w:b/>
          <w:sz w:val="28"/>
          <w:szCs w:val="28"/>
        </w:rPr>
      </w:pPr>
      <w:r w:rsidRPr="00F83D71">
        <w:rPr>
          <w:b/>
          <w:sz w:val="28"/>
          <w:szCs w:val="28"/>
        </w:rPr>
        <w:t>Тема 5. Формирование инвестиционного портфеля и программы</w:t>
      </w:r>
    </w:p>
    <w:p w14:paraId="79F0156B"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Портфель инвестиционных проектов: понятие, типы и особенности. Инвестиционная программа организации. Основные этапы формирования инвестиционной программы. Поиск идей и разработка проектов. Предварительная фильтрация и отбор проектов. Методы и критерии отбора инвестиционных проектов для формирования портфеля.</w:t>
      </w:r>
    </w:p>
    <w:p w14:paraId="0A72AF2C"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Выбор методов формирования различных типов инвестиционных портфелей. Методы формирования портфеля независимых инвестиционных проектов. Методы отбора при формировании портфеля зависимых инвестиционных проектов. Проблема противоречивости критериев. Особенности оценки эффективности инвестиционных проектов по созданию активов с длительным жизненным циклом.</w:t>
      </w:r>
    </w:p>
    <w:p w14:paraId="6CB6E3DA"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Критерий выбора при анализе инвестиционных проектов с неординарным типом денежного потока. Анализ инвестиционных проектов различной продолжительности. Методы устранения влияния временного фактора. Инвестиционные решения о замене имеющихся активов. Принятие инвестиционных решений в условиях рационирования капитала.</w:t>
      </w:r>
    </w:p>
    <w:p w14:paraId="3F501D3A" w14:textId="77777777" w:rsidR="00F83D71" w:rsidRPr="00F83D71" w:rsidRDefault="00F83D71" w:rsidP="00F83D71">
      <w:pPr>
        <w:widowControl/>
        <w:spacing w:before="53" w:line="283" w:lineRule="exact"/>
        <w:ind w:firstLine="567"/>
        <w:jc w:val="both"/>
        <w:rPr>
          <w:b/>
          <w:sz w:val="28"/>
          <w:szCs w:val="28"/>
        </w:rPr>
      </w:pPr>
      <w:r w:rsidRPr="00F83D71">
        <w:rPr>
          <w:b/>
          <w:sz w:val="28"/>
          <w:szCs w:val="28"/>
        </w:rPr>
        <w:t>Тема 6. Анализ региональных инвестиционных программ</w:t>
      </w:r>
    </w:p>
    <w:p w14:paraId="7F7E1DCC"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Понятие региональной инвестиционной программы. Инвестиционные вложения в экономику региона (субъектов РФ) и их структура. Региональный инвестиционный комплекс. Формирование структурных элементов регионального инвестиционного комплекса. Этапы разработки инвестиционной программы. Механизм реализации региональной инвестиционной программы. Отбор инвестиционных программ. Алгоритм проведения анализа инвестиционных программ. Критерии оценки социально-экономических результатов реализации региональной инвестиционной программы. Инструменты финансирования региональной инвестиционной программы. Программы регионального развития: сравнение опыта России и зарубежных стран.</w:t>
      </w:r>
    </w:p>
    <w:p w14:paraId="244A123F"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lastRenderedPageBreak/>
        <w:t>Содержание и структуры инвестиционных программ муниципальных образований. Роль инвестиционных программ муниципальных образований в системе управления его экономикой. Система показателей результативности реализации инвестиционных программ в муниципальных образованиях. Факторы, оказывающие позитивное и негативное влияние на эффективность реализации инвестиционных проектов в муниципальных образованиях. Анализ степени влияния целевых направлений инвестиционного развития на динамику социально-экономических показателей муниципального образования.</w:t>
      </w:r>
    </w:p>
    <w:p w14:paraId="48AACD88" w14:textId="77777777" w:rsidR="00F83D71" w:rsidRPr="00F83D71" w:rsidRDefault="00F83D71" w:rsidP="00F83D71">
      <w:pPr>
        <w:widowControl/>
        <w:spacing w:before="53" w:line="283" w:lineRule="exact"/>
        <w:ind w:firstLine="567"/>
        <w:jc w:val="both"/>
        <w:rPr>
          <w:b/>
          <w:sz w:val="28"/>
          <w:szCs w:val="28"/>
        </w:rPr>
      </w:pPr>
      <w:r w:rsidRPr="00F83D71">
        <w:rPr>
          <w:b/>
          <w:sz w:val="28"/>
          <w:szCs w:val="28"/>
        </w:rPr>
        <w:t>Тема 7. Анализ финансовых инвестиций и портфеля ценных бумаг</w:t>
      </w:r>
    </w:p>
    <w:p w14:paraId="5B9BC1A8"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Определение конкретных характеристик ценных бумаг. Выявление неверно оцененных рынком ценных бумаг. Технический, фундаментальный и экономический анализ трендов акций, теории Доу и ее современном применении. Показатели, характеризующие: способность организации выплачивать доходы по ценным бумагам; надежность ценных бумаг; эффективность инвестиций в ценные бумаги. Оценка рисков инвестирования в ценные бумаги.</w:t>
      </w:r>
    </w:p>
    <w:p w14:paraId="01612F6A"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Анализ состава и структуры, доходности, риска и ликвидности финансовых инвестиций, портфеля финансовых инвестиций, портфеля ценных бумаг.</w:t>
      </w:r>
    </w:p>
    <w:p w14:paraId="08649FC5"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Стратегии управления портфелем финансовых инвестиций и портфеля ценных бумаг: пассивные, активные, активно-пассивные.</w:t>
      </w:r>
    </w:p>
    <w:p w14:paraId="17520D21" w14:textId="77777777" w:rsidR="00F83D71" w:rsidRPr="00F83D71" w:rsidRDefault="00F83D71" w:rsidP="00F83D71">
      <w:pPr>
        <w:widowControl/>
        <w:spacing w:before="53" w:line="283" w:lineRule="exact"/>
        <w:ind w:firstLine="567"/>
        <w:jc w:val="both"/>
        <w:rPr>
          <w:bCs/>
          <w:sz w:val="28"/>
          <w:szCs w:val="28"/>
        </w:rPr>
      </w:pPr>
      <w:r w:rsidRPr="00F83D71">
        <w:rPr>
          <w:bCs/>
          <w:sz w:val="28"/>
          <w:szCs w:val="28"/>
        </w:rPr>
        <w:t>Выявление сильных и слабых сторон организации для финансового инвестирования.</w:t>
      </w:r>
    </w:p>
    <w:p w14:paraId="41CE71AF" w14:textId="77777777" w:rsidR="00D64D1F" w:rsidRPr="00F83D71" w:rsidRDefault="00F83D71" w:rsidP="00F83D71">
      <w:pPr>
        <w:widowControl/>
        <w:spacing w:before="53" w:line="283" w:lineRule="exact"/>
        <w:ind w:firstLine="567"/>
        <w:jc w:val="both"/>
        <w:rPr>
          <w:bCs/>
          <w:sz w:val="28"/>
          <w:szCs w:val="28"/>
        </w:rPr>
      </w:pPr>
      <w:r w:rsidRPr="00F83D71">
        <w:rPr>
          <w:bCs/>
          <w:sz w:val="28"/>
          <w:szCs w:val="28"/>
        </w:rPr>
        <w:t>Влияние факторов на выбор портфеля финансовых инвестиций и портфеля ценных бумаг</w:t>
      </w:r>
    </w:p>
    <w:p w14:paraId="27EC1BBB" w14:textId="77777777" w:rsidR="00F83D71" w:rsidRPr="00F83D71" w:rsidRDefault="00F83D71" w:rsidP="00F83D71">
      <w:pPr>
        <w:widowControl/>
        <w:spacing w:before="53" w:line="283" w:lineRule="exact"/>
        <w:ind w:firstLine="567"/>
        <w:jc w:val="both"/>
        <w:rPr>
          <w:bCs/>
          <w:sz w:val="28"/>
          <w:szCs w:val="28"/>
        </w:rPr>
      </w:pPr>
    </w:p>
    <w:p w14:paraId="27F0AC4D" w14:textId="77777777" w:rsidR="00415294" w:rsidRPr="008C44C9" w:rsidRDefault="007F0AD2" w:rsidP="008C44C9">
      <w:pPr>
        <w:pStyle w:val="3"/>
        <w:suppressAutoHyphens/>
        <w:spacing w:before="0" w:after="0"/>
        <w:ind w:firstLine="709"/>
        <w:jc w:val="both"/>
        <w:rPr>
          <w:rFonts w:ascii="Times New Roman" w:eastAsiaTheme="minorHAnsi" w:hAnsi="Times New Roman"/>
          <w:sz w:val="28"/>
          <w:szCs w:val="28"/>
          <w:lang w:eastAsia="ar-SA"/>
        </w:rPr>
      </w:pPr>
      <w:bookmarkStart w:id="7" w:name="_Toc100652044"/>
      <w:r w:rsidRPr="008C44C9">
        <w:rPr>
          <w:rFonts w:ascii="Times New Roman" w:eastAsiaTheme="minorHAnsi" w:hAnsi="Times New Roman"/>
          <w:sz w:val="28"/>
          <w:szCs w:val="28"/>
          <w:lang w:eastAsia="ar-SA"/>
        </w:rPr>
        <w:t xml:space="preserve">5.2. </w:t>
      </w:r>
      <w:r w:rsidR="008B2CDD" w:rsidRPr="008C44C9">
        <w:rPr>
          <w:rFonts w:ascii="Times New Roman" w:eastAsiaTheme="minorHAnsi" w:hAnsi="Times New Roman"/>
          <w:sz w:val="28"/>
          <w:szCs w:val="28"/>
          <w:lang w:eastAsia="ar-SA"/>
        </w:rPr>
        <w:t>Учебно-тематический план</w:t>
      </w:r>
      <w:bookmarkEnd w:id="7"/>
    </w:p>
    <w:p w14:paraId="570ED7DE" w14:textId="77777777" w:rsidR="00415294" w:rsidRDefault="007F0AD2" w:rsidP="007F0AD2">
      <w:pPr>
        <w:widowControl/>
        <w:spacing w:before="101"/>
        <w:jc w:val="right"/>
        <w:rPr>
          <w:sz w:val="28"/>
          <w:szCs w:val="28"/>
        </w:rPr>
      </w:pPr>
      <w:r>
        <w:rPr>
          <w:sz w:val="28"/>
          <w:szCs w:val="28"/>
        </w:rPr>
        <w:t xml:space="preserve">Таблица </w:t>
      </w:r>
      <w:r w:rsidR="00C2553D">
        <w:rPr>
          <w:sz w:val="28"/>
          <w:szCs w:val="28"/>
        </w:rPr>
        <w:t>2</w:t>
      </w:r>
    </w:p>
    <w:tbl>
      <w:tblPr>
        <w:tblW w:w="5000" w:type="pct"/>
        <w:tblLayout w:type="fixed"/>
        <w:tblCellMar>
          <w:left w:w="40" w:type="dxa"/>
          <w:right w:w="40" w:type="dxa"/>
        </w:tblCellMar>
        <w:tblLook w:val="0000" w:firstRow="0" w:lastRow="0" w:firstColumn="0" w:lastColumn="0" w:noHBand="0" w:noVBand="0"/>
      </w:tblPr>
      <w:tblGrid>
        <w:gridCol w:w="461"/>
        <w:gridCol w:w="2274"/>
        <w:gridCol w:w="849"/>
        <w:gridCol w:w="991"/>
        <w:gridCol w:w="991"/>
        <w:gridCol w:w="1563"/>
        <w:gridCol w:w="1217"/>
        <w:gridCol w:w="1372"/>
      </w:tblGrid>
      <w:tr w:rsidR="00B36F85" w:rsidRPr="00B36F85" w14:paraId="465E9FB4" w14:textId="77777777" w:rsidTr="0047554D">
        <w:trPr>
          <w:trHeight w:val="361"/>
        </w:trPr>
        <w:tc>
          <w:tcPr>
            <w:tcW w:w="237" w:type="pct"/>
            <w:tcBorders>
              <w:top w:val="single" w:sz="6" w:space="0" w:color="auto"/>
              <w:left w:val="single" w:sz="6" w:space="0" w:color="auto"/>
              <w:bottom w:val="nil"/>
              <w:right w:val="single" w:sz="6" w:space="0" w:color="auto"/>
            </w:tcBorders>
          </w:tcPr>
          <w:p w14:paraId="6F7C4DF1" w14:textId="77777777" w:rsidR="00B36F85" w:rsidRPr="00B36F85" w:rsidRDefault="00B36F85" w:rsidP="00B36F85">
            <w:pPr>
              <w:widowControl/>
              <w:spacing w:line="274" w:lineRule="exact"/>
              <w:rPr>
                <w:rFonts w:eastAsia="Times New Roman"/>
                <w:sz w:val="22"/>
                <w:szCs w:val="22"/>
              </w:rPr>
            </w:pPr>
            <w:r w:rsidRPr="00B36F85">
              <w:rPr>
                <w:rFonts w:eastAsia="Times New Roman"/>
                <w:sz w:val="22"/>
                <w:szCs w:val="22"/>
              </w:rPr>
              <w:t>№ п/ п</w:t>
            </w:r>
          </w:p>
        </w:tc>
        <w:tc>
          <w:tcPr>
            <w:tcW w:w="1170" w:type="pct"/>
            <w:tcBorders>
              <w:top w:val="single" w:sz="6" w:space="0" w:color="auto"/>
              <w:left w:val="single" w:sz="6" w:space="0" w:color="auto"/>
              <w:bottom w:val="nil"/>
              <w:right w:val="single" w:sz="6" w:space="0" w:color="auto"/>
            </w:tcBorders>
          </w:tcPr>
          <w:p w14:paraId="0EC6FEC8" w14:textId="77777777" w:rsidR="00B36F85" w:rsidRPr="00B36F85" w:rsidRDefault="00C2553D" w:rsidP="00B36F85">
            <w:pPr>
              <w:widowControl/>
              <w:spacing w:line="274" w:lineRule="exact"/>
              <w:ind w:left="264"/>
              <w:jc w:val="center"/>
              <w:rPr>
                <w:rFonts w:eastAsia="Times New Roman"/>
                <w:sz w:val="22"/>
                <w:szCs w:val="22"/>
              </w:rPr>
            </w:pPr>
            <w:r w:rsidRPr="00C2553D">
              <w:rPr>
                <w:rFonts w:eastAsia="Times New Roman"/>
                <w:color w:val="000000"/>
                <w:sz w:val="22"/>
                <w:szCs w:val="22"/>
              </w:rPr>
              <w:t>Наименование темы (раздела) дисциплины</w:t>
            </w:r>
          </w:p>
        </w:tc>
        <w:tc>
          <w:tcPr>
            <w:tcW w:w="2887" w:type="pct"/>
            <w:gridSpan w:val="5"/>
            <w:tcBorders>
              <w:top w:val="single" w:sz="6" w:space="0" w:color="auto"/>
              <w:left w:val="single" w:sz="6" w:space="0" w:color="auto"/>
              <w:bottom w:val="single" w:sz="6" w:space="0" w:color="auto"/>
              <w:right w:val="single" w:sz="6" w:space="0" w:color="auto"/>
            </w:tcBorders>
          </w:tcPr>
          <w:p w14:paraId="0328E540" w14:textId="77777777" w:rsidR="00B36F85" w:rsidRPr="00B36F85" w:rsidRDefault="00B36F85" w:rsidP="00B36F85">
            <w:pPr>
              <w:widowControl/>
              <w:jc w:val="center"/>
              <w:rPr>
                <w:rFonts w:eastAsia="Times New Roman"/>
                <w:sz w:val="22"/>
                <w:szCs w:val="22"/>
              </w:rPr>
            </w:pPr>
            <w:r w:rsidRPr="00B36F85">
              <w:rPr>
                <w:rFonts w:eastAsia="Times New Roman"/>
                <w:sz w:val="22"/>
                <w:szCs w:val="22"/>
              </w:rPr>
              <w:t>Трудоёмкость в часах</w:t>
            </w:r>
          </w:p>
        </w:tc>
        <w:tc>
          <w:tcPr>
            <w:tcW w:w="706" w:type="pct"/>
            <w:vMerge w:val="restart"/>
            <w:tcBorders>
              <w:top w:val="single" w:sz="6" w:space="0" w:color="auto"/>
              <w:left w:val="single" w:sz="6" w:space="0" w:color="auto"/>
              <w:right w:val="single" w:sz="6" w:space="0" w:color="auto"/>
            </w:tcBorders>
          </w:tcPr>
          <w:p w14:paraId="52EF6A44" w14:textId="77777777" w:rsidR="00B36F85" w:rsidRPr="00B36F85" w:rsidRDefault="00B36F85" w:rsidP="00B36F85">
            <w:pPr>
              <w:widowControl/>
              <w:spacing w:line="322" w:lineRule="exact"/>
              <w:jc w:val="center"/>
              <w:rPr>
                <w:rFonts w:eastAsia="Times New Roman"/>
                <w:sz w:val="22"/>
                <w:szCs w:val="22"/>
              </w:rPr>
            </w:pPr>
            <w:r w:rsidRPr="00B36F85">
              <w:rPr>
                <w:rFonts w:eastAsia="Times New Roman"/>
                <w:sz w:val="22"/>
                <w:szCs w:val="22"/>
              </w:rPr>
              <w:t>Формы</w:t>
            </w:r>
          </w:p>
          <w:p w14:paraId="45CC9E61" w14:textId="77777777" w:rsidR="00B36F85" w:rsidRPr="00B36F85" w:rsidRDefault="00B36F85" w:rsidP="00B36F85">
            <w:pPr>
              <w:widowControl/>
              <w:spacing w:line="322" w:lineRule="exact"/>
              <w:jc w:val="center"/>
              <w:rPr>
                <w:rFonts w:eastAsia="Times New Roman"/>
                <w:sz w:val="22"/>
                <w:szCs w:val="22"/>
              </w:rPr>
            </w:pPr>
            <w:r w:rsidRPr="00B36F85">
              <w:rPr>
                <w:rFonts w:eastAsia="Times New Roman"/>
                <w:sz w:val="22"/>
                <w:szCs w:val="22"/>
              </w:rPr>
              <w:t>текущего</w:t>
            </w:r>
          </w:p>
          <w:p w14:paraId="55E4BA64" w14:textId="77777777" w:rsidR="00B36F85" w:rsidRPr="00B36F85" w:rsidRDefault="00B36F85" w:rsidP="00B36F85">
            <w:pPr>
              <w:widowControl/>
              <w:spacing w:line="322" w:lineRule="exact"/>
              <w:jc w:val="center"/>
              <w:rPr>
                <w:rFonts w:eastAsia="Times New Roman"/>
                <w:sz w:val="22"/>
                <w:szCs w:val="22"/>
              </w:rPr>
            </w:pPr>
            <w:r w:rsidRPr="00B36F85">
              <w:rPr>
                <w:rFonts w:eastAsia="Times New Roman"/>
                <w:sz w:val="22"/>
                <w:szCs w:val="22"/>
              </w:rPr>
              <w:t>контроля успеваемости</w:t>
            </w:r>
          </w:p>
          <w:p w14:paraId="42CF6F49" w14:textId="77777777" w:rsidR="00B36F85" w:rsidRPr="00B36F85" w:rsidRDefault="00B36F85" w:rsidP="00B36F85">
            <w:pPr>
              <w:widowControl/>
              <w:jc w:val="center"/>
              <w:rPr>
                <w:rFonts w:eastAsia="Times New Roman"/>
                <w:sz w:val="22"/>
                <w:szCs w:val="22"/>
              </w:rPr>
            </w:pPr>
          </w:p>
          <w:p w14:paraId="2AED1F02" w14:textId="77777777" w:rsidR="00B36F85" w:rsidRPr="00B36F85" w:rsidRDefault="00B36F85" w:rsidP="00B36F85">
            <w:pPr>
              <w:widowControl/>
              <w:spacing w:line="274" w:lineRule="exact"/>
              <w:jc w:val="center"/>
              <w:rPr>
                <w:rFonts w:eastAsia="Times New Roman"/>
                <w:sz w:val="22"/>
                <w:szCs w:val="22"/>
              </w:rPr>
            </w:pPr>
          </w:p>
          <w:p w14:paraId="65CB613F" w14:textId="77777777" w:rsidR="00B36F85" w:rsidRPr="00B36F85" w:rsidRDefault="00B36F85" w:rsidP="00B36F85">
            <w:pPr>
              <w:spacing w:line="274" w:lineRule="exact"/>
              <w:jc w:val="center"/>
              <w:rPr>
                <w:rFonts w:eastAsia="Times New Roman"/>
                <w:sz w:val="22"/>
                <w:szCs w:val="22"/>
              </w:rPr>
            </w:pPr>
          </w:p>
        </w:tc>
      </w:tr>
      <w:tr w:rsidR="00B36F85" w:rsidRPr="00B36F85" w14:paraId="1BCC4FB5" w14:textId="77777777" w:rsidTr="0047554D">
        <w:trPr>
          <w:trHeight w:val="160"/>
        </w:trPr>
        <w:tc>
          <w:tcPr>
            <w:tcW w:w="237" w:type="pct"/>
            <w:tcBorders>
              <w:top w:val="nil"/>
              <w:left w:val="single" w:sz="6" w:space="0" w:color="auto"/>
              <w:bottom w:val="nil"/>
              <w:right w:val="single" w:sz="6" w:space="0" w:color="auto"/>
            </w:tcBorders>
          </w:tcPr>
          <w:p w14:paraId="372192DC" w14:textId="77777777" w:rsidR="00B36F85" w:rsidRPr="00B36F85" w:rsidRDefault="00B36F85" w:rsidP="00B36F85">
            <w:pPr>
              <w:widowControl/>
              <w:autoSpaceDE/>
              <w:autoSpaceDN/>
              <w:adjustRightInd/>
              <w:rPr>
                <w:rFonts w:eastAsia="Times New Roman"/>
                <w:sz w:val="22"/>
                <w:szCs w:val="22"/>
              </w:rPr>
            </w:pPr>
          </w:p>
          <w:p w14:paraId="1E0BCCED" w14:textId="77777777" w:rsidR="00B36F85" w:rsidRPr="00B36F85" w:rsidRDefault="00B36F85" w:rsidP="00B36F85">
            <w:pPr>
              <w:widowControl/>
              <w:autoSpaceDE/>
              <w:autoSpaceDN/>
              <w:adjustRightInd/>
              <w:rPr>
                <w:rFonts w:eastAsia="Times New Roman"/>
                <w:sz w:val="22"/>
                <w:szCs w:val="22"/>
              </w:rPr>
            </w:pPr>
          </w:p>
        </w:tc>
        <w:tc>
          <w:tcPr>
            <w:tcW w:w="1170" w:type="pct"/>
            <w:tcBorders>
              <w:top w:val="nil"/>
              <w:left w:val="single" w:sz="6" w:space="0" w:color="auto"/>
              <w:bottom w:val="nil"/>
              <w:right w:val="single" w:sz="6" w:space="0" w:color="auto"/>
            </w:tcBorders>
          </w:tcPr>
          <w:p w14:paraId="45C1731E" w14:textId="77777777" w:rsidR="00B36F85" w:rsidRPr="00B36F85" w:rsidRDefault="00B36F85" w:rsidP="00B36F85">
            <w:pPr>
              <w:widowControl/>
              <w:autoSpaceDE/>
              <w:autoSpaceDN/>
              <w:adjustRightInd/>
              <w:rPr>
                <w:rFonts w:eastAsia="Times New Roman"/>
                <w:sz w:val="22"/>
                <w:szCs w:val="22"/>
              </w:rPr>
            </w:pPr>
          </w:p>
        </w:tc>
        <w:tc>
          <w:tcPr>
            <w:tcW w:w="437" w:type="pct"/>
            <w:tcBorders>
              <w:top w:val="single" w:sz="6" w:space="0" w:color="auto"/>
              <w:left w:val="single" w:sz="6" w:space="0" w:color="auto"/>
              <w:bottom w:val="nil"/>
              <w:right w:val="single" w:sz="4" w:space="0" w:color="auto"/>
            </w:tcBorders>
          </w:tcPr>
          <w:p w14:paraId="296A29A1" w14:textId="77777777" w:rsidR="00B36F85" w:rsidRPr="00B36F85" w:rsidRDefault="00B36F85" w:rsidP="00B36F85">
            <w:pPr>
              <w:widowControl/>
              <w:jc w:val="center"/>
              <w:rPr>
                <w:rFonts w:eastAsia="Times New Roman"/>
                <w:sz w:val="22"/>
                <w:szCs w:val="22"/>
              </w:rPr>
            </w:pPr>
            <w:r w:rsidRPr="00B36F85">
              <w:rPr>
                <w:rFonts w:eastAsia="Times New Roman"/>
                <w:sz w:val="22"/>
                <w:szCs w:val="22"/>
              </w:rPr>
              <w:t>Всего</w:t>
            </w:r>
          </w:p>
        </w:tc>
        <w:tc>
          <w:tcPr>
            <w:tcW w:w="1824" w:type="pct"/>
            <w:gridSpan w:val="3"/>
            <w:tcBorders>
              <w:top w:val="single" w:sz="6" w:space="0" w:color="auto"/>
              <w:left w:val="single" w:sz="4" w:space="0" w:color="auto"/>
              <w:bottom w:val="single" w:sz="6" w:space="0" w:color="auto"/>
              <w:right w:val="single" w:sz="4" w:space="0" w:color="auto"/>
            </w:tcBorders>
          </w:tcPr>
          <w:p w14:paraId="68CBD642" w14:textId="77777777" w:rsidR="00B36F85" w:rsidRPr="00B36F85" w:rsidRDefault="00B36F85" w:rsidP="00B36F85">
            <w:pPr>
              <w:widowControl/>
              <w:ind w:left="816"/>
              <w:rPr>
                <w:rFonts w:eastAsia="Times New Roman"/>
                <w:sz w:val="22"/>
                <w:szCs w:val="22"/>
              </w:rPr>
            </w:pPr>
            <w:r w:rsidRPr="00B36F85">
              <w:rPr>
                <w:rFonts w:eastAsia="Times New Roman"/>
                <w:sz w:val="22"/>
                <w:szCs w:val="22"/>
              </w:rPr>
              <w:t>Аудиторная работа</w:t>
            </w:r>
          </w:p>
        </w:tc>
        <w:tc>
          <w:tcPr>
            <w:tcW w:w="626" w:type="pct"/>
            <w:vMerge w:val="restart"/>
            <w:tcBorders>
              <w:top w:val="single" w:sz="6" w:space="0" w:color="auto"/>
              <w:left w:val="single" w:sz="4" w:space="0" w:color="auto"/>
              <w:right w:val="single" w:sz="6" w:space="0" w:color="auto"/>
            </w:tcBorders>
          </w:tcPr>
          <w:p w14:paraId="6EE79AD5" w14:textId="77777777" w:rsidR="00B36F85" w:rsidRPr="00B36F85" w:rsidRDefault="00B36F85" w:rsidP="00B36F85">
            <w:pPr>
              <w:widowControl/>
              <w:jc w:val="center"/>
              <w:rPr>
                <w:rFonts w:eastAsia="Times New Roman"/>
                <w:sz w:val="22"/>
                <w:szCs w:val="22"/>
              </w:rPr>
            </w:pPr>
            <w:r w:rsidRPr="00B36F85">
              <w:rPr>
                <w:rFonts w:eastAsia="Times New Roman"/>
                <w:sz w:val="22"/>
                <w:szCs w:val="22"/>
              </w:rPr>
              <w:t>Самостоятельная работа</w:t>
            </w:r>
          </w:p>
        </w:tc>
        <w:tc>
          <w:tcPr>
            <w:tcW w:w="706" w:type="pct"/>
            <w:vMerge/>
            <w:tcBorders>
              <w:left w:val="single" w:sz="6" w:space="0" w:color="auto"/>
              <w:right w:val="single" w:sz="6" w:space="0" w:color="auto"/>
            </w:tcBorders>
          </w:tcPr>
          <w:p w14:paraId="462BDD0F" w14:textId="77777777" w:rsidR="00B36F85" w:rsidRPr="00B36F85" w:rsidRDefault="00B36F85" w:rsidP="00B36F85">
            <w:pPr>
              <w:spacing w:line="274" w:lineRule="exact"/>
              <w:jc w:val="center"/>
              <w:rPr>
                <w:rFonts w:eastAsia="Times New Roman"/>
                <w:sz w:val="22"/>
                <w:szCs w:val="22"/>
              </w:rPr>
            </w:pPr>
          </w:p>
        </w:tc>
      </w:tr>
      <w:tr w:rsidR="0047554D" w:rsidRPr="00B36F85" w14:paraId="4B4FC348" w14:textId="77777777" w:rsidTr="0047554D">
        <w:trPr>
          <w:trHeight w:val="160"/>
        </w:trPr>
        <w:tc>
          <w:tcPr>
            <w:tcW w:w="237" w:type="pct"/>
            <w:tcBorders>
              <w:top w:val="nil"/>
              <w:left w:val="single" w:sz="6" w:space="0" w:color="auto"/>
              <w:bottom w:val="single" w:sz="6" w:space="0" w:color="auto"/>
              <w:right w:val="single" w:sz="6" w:space="0" w:color="auto"/>
            </w:tcBorders>
          </w:tcPr>
          <w:p w14:paraId="081AA2A2" w14:textId="77777777" w:rsidR="00C2553D" w:rsidRPr="00B36F85" w:rsidRDefault="00C2553D" w:rsidP="00B36F85">
            <w:pPr>
              <w:widowControl/>
              <w:autoSpaceDE/>
              <w:autoSpaceDN/>
              <w:adjustRightInd/>
              <w:rPr>
                <w:rFonts w:eastAsia="Times New Roman"/>
                <w:sz w:val="22"/>
                <w:szCs w:val="22"/>
              </w:rPr>
            </w:pPr>
          </w:p>
          <w:p w14:paraId="00DDC618" w14:textId="77777777" w:rsidR="00C2553D" w:rsidRPr="00B36F85" w:rsidRDefault="00C2553D" w:rsidP="00B36F85">
            <w:pPr>
              <w:widowControl/>
              <w:autoSpaceDE/>
              <w:autoSpaceDN/>
              <w:adjustRightInd/>
              <w:rPr>
                <w:rFonts w:eastAsia="Times New Roman"/>
                <w:sz w:val="22"/>
                <w:szCs w:val="22"/>
              </w:rPr>
            </w:pPr>
          </w:p>
        </w:tc>
        <w:tc>
          <w:tcPr>
            <w:tcW w:w="1170" w:type="pct"/>
            <w:tcBorders>
              <w:top w:val="nil"/>
              <w:left w:val="single" w:sz="6" w:space="0" w:color="auto"/>
              <w:bottom w:val="single" w:sz="6" w:space="0" w:color="auto"/>
              <w:right w:val="single" w:sz="6" w:space="0" w:color="auto"/>
            </w:tcBorders>
          </w:tcPr>
          <w:p w14:paraId="570544C2" w14:textId="77777777" w:rsidR="00C2553D" w:rsidRPr="00B36F85" w:rsidRDefault="00C2553D" w:rsidP="00B36F85">
            <w:pPr>
              <w:widowControl/>
              <w:autoSpaceDE/>
              <w:autoSpaceDN/>
              <w:adjustRightInd/>
              <w:rPr>
                <w:rFonts w:eastAsia="Times New Roman"/>
                <w:sz w:val="22"/>
                <w:szCs w:val="22"/>
              </w:rPr>
            </w:pPr>
          </w:p>
        </w:tc>
        <w:tc>
          <w:tcPr>
            <w:tcW w:w="437" w:type="pct"/>
            <w:tcBorders>
              <w:top w:val="nil"/>
              <w:left w:val="single" w:sz="6" w:space="0" w:color="auto"/>
              <w:bottom w:val="single" w:sz="6" w:space="0" w:color="auto"/>
              <w:right w:val="single" w:sz="6" w:space="0" w:color="auto"/>
            </w:tcBorders>
          </w:tcPr>
          <w:p w14:paraId="002BAF9B" w14:textId="77777777" w:rsidR="00C2553D" w:rsidRPr="00B36F85" w:rsidRDefault="00C2553D" w:rsidP="00B36F85">
            <w:pPr>
              <w:widowControl/>
              <w:spacing w:line="230" w:lineRule="exact"/>
              <w:ind w:hanging="816"/>
              <w:rPr>
                <w:rFonts w:eastAsia="Times New Roman"/>
                <w:sz w:val="22"/>
                <w:szCs w:val="22"/>
              </w:rPr>
            </w:pPr>
          </w:p>
        </w:tc>
        <w:tc>
          <w:tcPr>
            <w:tcW w:w="510" w:type="pct"/>
            <w:tcBorders>
              <w:top w:val="single" w:sz="6" w:space="0" w:color="auto"/>
              <w:left w:val="single" w:sz="6" w:space="0" w:color="auto"/>
              <w:bottom w:val="single" w:sz="6" w:space="0" w:color="auto"/>
              <w:right w:val="single" w:sz="6" w:space="0" w:color="auto"/>
            </w:tcBorders>
          </w:tcPr>
          <w:p w14:paraId="26FC862E" w14:textId="77777777" w:rsidR="00C2553D" w:rsidRPr="00B36F85" w:rsidRDefault="00C2553D" w:rsidP="00B36F85">
            <w:pPr>
              <w:widowControl/>
              <w:spacing w:line="274" w:lineRule="exact"/>
              <w:jc w:val="center"/>
              <w:rPr>
                <w:rFonts w:eastAsia="Times New Roman"/>
                <w:sz w:val="22"/>
                <w:szCs w:val="22"/>
              </w:rPr>
            </w:pPr>
            <w:r w:rsidRPr="00B36F85">
              <w:rPr>
                <w:rFonts w:eastAsia="Times New Roman"/>
                <w:sz w:val="22"/>
                <w:szCs w:val="22"/>
              </w:rPr>
              <w:t>Общая</w:t>
            </w:r>
          </w:p>
        </w:tc>
        <w:tc>
          <w:tcPr>
            <w:tcW w:w="510" w:type="pct"/>
            <w:tcBorders>
              <w:top w:val="single" w:sz="6" w:space="0" w:color="auto"/>
              <w:left w:val="single" w:sz="6" w:space="0" w:color="auto"/>
              <w:bottom w:val="single" w:sz="6" w:space="0" w:color="auto"/>
              <w:right w:val="single" w:sz="6" w:space="0" w:color="auto"/>
            </w:tcBorders>
          </w:tcPr>
          <w:p w14:paraId="40B46762" w14:textId="77777777" w:rsidR="00C2553D" w:rsidRPr="00B36F85" w:rsidRDefault="00C2553D" w:rsidP="00B36F85">
            <w:pPr>
              <w:widowControl/>
              <w:spacing w:line="278" w:lineRule="exact"/>
              <w:jc w:val="center"/>
              <w:rPr>
                <w:rFonts w:eastAsia="Times New Roman"/>
                <w:sz w:val="22"/>
                <w:szCs w:val="22"/>
              </w:rPr>
            </w:pPr>
            <w:r w:rsidRPr="00B36F85">
              <w:rPr>
                <w:rFonts w:eastAsia="Times New Roman"/>
                <w:sz w:val="22"/>
                <w:szCs w:val="22"/>
              </w:rPr>
              <w:t>Лекции</w:t>
            </w:r>
          </w:p>
        </w:tc>
        <w:tc>
          <w:tcPr>
            <w:tcW w:w="803" w:type="pct"/>
            <w:tcBorders>
              <w:top w:val="single" w:sz="6" w:space="0" w:color="auto"/>
              <w:left w:val="single" w:sz="6" w:space="0" w:color="auto"/>
              <w:bottom w:val="single" w:sz="6" w:space="0" w:color="auto"/>
              <w:right w:val="single" w:sz="4" w:space="0" w:color="auto"/>
            </w:tcBorders>
          </w:tcPr>
          <w:p w14:paraId="63EEE634" w14:textId="77777777" w:rsidR="00C2553D" w:rsidRPr="00B36F85" w:rsidRDefault="00C2553D" w:rsidP="00B36F85">
            <w:pPr>
              <w:widowControl/>
              <w:spacing w:line="274" w:lineRule="exact"/>
              <w:rPr>
                <w:rFonts w:eastAsia="Times New Roman"/>
                <w:sz w:val="22"/>
                <w:szCs w:val="22"/>
              </w:rPr>
            </w:pPr>
            <w:r w:rsidRPr="00B36F85">
              <w:rPr>
                <w:rFonts w:eastAsia="Times New Roman"/>
                <w:sz w:val="22"/>
                <w:szCs w:val="22"/>
              </w:rPr>
              <w:t>Семинары, практи</w:t>
            </w:r>
            <w:r>
              <w:rPr>
                <w:rFonts w:eastAsia="Times New Roman"/>
                <w:sz w:val="22"/>
                <w:szCs w:val="22"/>
              </w:rPr>
              <w:t>ч</w:t>
            </w:r>
            <w:r w:rsidRPr="00B36F85">
              <w:rPr>
                <w:rFonts w:eastAsia="Times New Roman"/>
                <w:sz w:val="22"/>
                <w:szCs w:val="22"/>
              </w:rPr>
              <w:t>еские занятия</w:t>
            </w:r>
          </w:p>
        </w:tc>
        <w:tc>
          <w:tcPr>
            <w:tcW w:w="626" w:type="pct"/>
            <w:vMerge/>
            <w:tcBorders>
              <w:left w:val="single" w:sz="4" w:space="0" w:color="auto"/>
              <w:bottom w:val="single" w:sz="6" w:space="0" w:color="auto"/>
              <w:right w:val="single" w:sz="6" w:space="0" w:color="auto"/>
            </w:tcBorders>
          </w:tcPr>
          <w:p w14:paraId="5F023D4B" w14:textId="77777777" w:rsidR="00C2553D" w:rsidRPr="00B36F85" w:rsidRDefault="00C2553D" w:rsidP="00B36F85">
            <w:pPr>
              <w:widowControl/>
              <w:spacing w:line="274" w:lineRule="exact"/>
              <w:jc w:val="center"/>
              <w:rPr>
                <w:rFonts w:eastAsia="Times New Roman"/>
                <w:sz w:val="22"/>
                <w:szCs w:val="22"/>
              </w:rPr>
            </w:pPr>
          </w:p>
        </w:tc>
        <w:tc>
          <w:tcPr>
            <w:tcW w:w="706" w:type="pct"/>
            <w:vMerge/>
            <w:tcBorders>
              <w:left w:val="single" w:sz="6" w:space="0" w:color="auto"/>
              <w:bottom w:val="single" w:sz="6" w:space="0" w:color="auto"/>
              <w:right w:val="single" w:sz="6" w:space="0" w:color="auto"/>
            </w:tcBorders>
          </w:tcPr>
          <w:p w14:paraId="73F64F5E" w14:textId="77777777" w:rsidR="00C2553D" w:rsidRPr="00B36F85" w:rsidRDefault="00C2553D" w:rsidP="00B36F85">
            <w:pPr>
              <w:widowControl/>
              <w:spacing w:line="274" w:lineRule="exact"/>
              <w:jc w:val="center"/>
              <w:rPr>
                <w:rFonts w:eastAsia="Times New Roman"/>
                <w:sz w:val="22"/>
                <w:szCs w:val="22"/>
              </w:rPr>
            </w:pPr>
          </w:p>
        </w:tc>
      </w:tr>
      <w:tr w:rsidR="0047554D" w:rsidRPr="00B36F85" w14:paraId="289371B1" w14:textId="77777777" w:rsidTr="0047554D">
        <w:trPr>
          <w:trHeight w:val="594"/>
        </w:trPr>
        <w:tc>
          <w:tcPr>
            <w:tcW w:w="237" w:type="pct"/>
            <w:tcBorders>
              <w:top w:val="single" w:sz="6" w:space="0" w:color="auto"/>
              <w:left w:val="single" w:sz="6" w:space="0" w:color="auto"/>
              <w:bottom w:val="single" w:sz="6" w:space="0" w:color="auto"/>
              <w:right w:val="single" w:sz="6" w:space="0" w:color="auto"/>
            </w:tcBorders>
          </w:tcPr>
          <w:p w14:paraId="4E037DFE" w14:textId="77777777" w:rsidR="00F83D71" w:rsidRPr="00B36F85" w:rsidRDefault="00F83D71" w:rsidP="00F83D71">
            <w:pPr>
              <w:widowControl/>
              <w:jc w:val="center"/>
              <w:rPr>
                <w:rFonts w:eastAsia="Times New Roman"/>
                <w:sz w:val="22"/>
                <w:szCs w:val="22"/>
              </w:rPr>
            </w:pPr>
            <w:r w:rsidRPr="00B36F85">
              <w:rPr>
                <w:rFonts w:eastAsia="Times New Roman"/>
                <w:sz w:val="22"/>
                <w:szCs w:val="22"/>
              </w:rPr>
              <w:t>1</w:t>
            </w:r>
          </w:p>
        </w:tc>
        <w:tc>
          <w:tcPr>
            <w:tcW w:w="1170" w:type="pct"/>
            <w:tcBorders>
              <w:top w:val="single" w:sz="6" w:space="0" w:color="auto"/>
              <w:left w:val="single" w:sz="6" w:space="0" w:color="auto"/>
              <w:bottom w:val="single" w:sz="6" w:space="0" w:color="auto"/>
              <w:right w:val="single" w:sz="6" w:space="0" w:color="auto"/>
            </w:tcBorders>
          </w:tcPr>
          <w:p w14:paraId="77055522" w14:textId="77777777" w:rsidR="00F83D71" w:rsidRPr="00D64D1F" w:rsidRDefault="00F83D71" w:rsidP="00F83D71">
            <w:pPr>
              <w:widowControl/>
              <w:autoSpaceDE/>
              <w:autoSpaceDN/>
              <w:adjustRightInd/>
              <w:spacing w:line="276" w:lineRule="auto"/>
              <w:jc w:val="both"/>
              <w:rPr>
                <w:rFonts w:eastAsia="Calibri"/>
                <w:sz w:val="20"/>
                <w:szCs w:val="20"/>
                <w:lang w:eastAsia="en-US"/>
              </w:rPr>
            </w:pPr>
            <w:r>
              <w:rPr>
                <w:rFonts w:eastAsia="Calibri"/>
                <w:sz w:val="20"/>
                <w:szCs w:val="20"/>
                <w:lang w:eastAsia="en-US"/>
              </w:rPr>
              <w:t xml:space="preserve">Тема 1. </w:t>
            </w:r>
            <w:r w:rsidRPr="00D64D1F">
              <w:rPr>
                <w:rFonts w:eastAsia="Calibri"/>
                <w:sz w:val="20"/>
                <w:szCs w:val="20"/>
                <w:lang w:eastAsia="en-US"/>
              </w:rPr>
              <w:t>Цели и содержание инвестиционного анализа</w:t>
            </w:r>
          </w:p>
        </w:tc>
        <w:tc>
          <w:tcPr>
            <w:tcW w:w="437" w:type="pct"/>
            <w:tcBorders>
              <w:top w:val="single" w:sz="6" w:space="0" w:color="auto"/>
              <w:left w:val="single" w:sz="6" w:space="0" w:color="auto"/>
              <w:bottom w:val="single" w:sz="6" w:space="0" w:color="auto"/>
              <w:right w:val="single" w:sz="6" w:space="0" w:color="auto"/>
            </w:tcBorders>
          </w:tcPr>
          <w:p w14:paraId="229FEDB8" w14:textId="77777777" w:rsidR="00F83D71" w:rsidRPr="00B36F85" w:rsidRDefault="00C40FCD" w:rsidP="00F83D71">
            <w:pPr>
              <w:widowControl/>
              <w:autoSpaceDE/>
              <w:autoSpaceDN/>
              <w:adjustRightInd/>
              <w:jc w:val="center"/>
              <w:rPr>
                <w:rFonts w:eastAsia="Times New Roman"/>
                <w:sz w:val="22"/>
                <w:szCs w:val="22"/>
              </w:rPr>
            </w:pPr>
            <w:r>
              <w:rPr>
                <w:rFonts w:eastAsia="Times New Roman"/>
                <w:sz w:val="22"/>
                <w:szCs w:val="22"/>
              </w:rPr>
              <w:t>14</w:t>
            </w:r>
          </w:p>
        </w:tc>
        <w:tc>
          <w:tcPr>
            <w:tcW w:w="510" w:type="pct"/>
            <w:tcBorders>
              <w:top w:val="single" w:sz="6" w:space="0" w:color="auto"/>
              <w:left w:val="single" w:sz="6" w:space="0" w:color="auto"/>
              <w:bottom w:val="single" w:sz="6" w:space="0" w:color="auto"/>
              <w:right w:val="single" w:sz="6" w:space="0" w:color="auto"/>
            </w:tcBorders>
          </w:tcPr>
          <w:p w14:paraId="6C6F62C4"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4</w:t>
            </w:r>
          </w:p>
        </w:tc>
        <w:tc>
          <w:tcPr>
            <w:tcW w:w="510" w:type="pct"/>
            <w:tcBorders>
              <w:top w:val="single" w:sz="6" w:space="0" w:color="auto"/>
              <w:left w:val="single" w:sz="6" w:space="0" w:color="auto"/>
              <w:bottom w:val="single" w:sz="6" w:space="0" w:color="auto"/>
              <w:right w:val="single" w:sz="6" w:space="0" w:color="auto"/>
            </w:tcBorders>
          </w:tcPr>
          <w:p w14:paraId="082CD884" w14:textId="77777777" w:rsidR="00F83D71" w:rsidRPr="00B36F85" w:rsidRDefault="00F83D71" w:rsidP="00F83D71">
            <w:pPr>
              <w:widowControl/>
              <w:autoSpaceDE/>
              <w:autoSpaceDN/>
              <w:adjustRightInd/>
              <w:jc w:val="center"/>
              <w:rPr>
                <w:rFonts w:eastAsia="Times New Roman"/>
                <w:sz w:val="22"/>
                <w:szCs w:val="22"/>
              </w:rPr>
            </w:pPr>
            <w:r>
              <w:rPr>
                <w:rFonts w:eastAsia="Times New Roman"/>
                <w:sz w:val="22"/>
                <w:szCs w:val="22"/>
              </w:rPr>
              <w:t>2</w:t>
            </w:r>
          </w:p>
        </w:tc>
        <w:tc>
          <w:tcPr>
            <w:tcW w:w="803" w:type="pct"/>
            <w:tcBorders>
              <w:top w:val="single" w:sz="6" w:space="0" w:color="auto"/>
              <w:left w:val="single" w:sz="6" w:space="0" w:color="auto"/>
              <w:bottom w:val="single" w:sz="6" w:space="0" w:color="auto"/>
              <w:right w:val="single" w:sz="6" w:space="0" w:color="auto"/>
            </w:tcBorders>
          </w:tcPr>
          <w:p w14:paraId="3B7AF53A"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2</w:t>
            </w:r>
          </w:p>
        </w:tc>
        <w:tc>
          <w:tcPr>
            <w:tcW w:w="626" w:type="pct"/>
            <w:tcBorders>
              <w:top w:val="single" w:sz="6" w:space="0" w:color="auto"/>
              <w:left w:val="single" w:sz="6" w:space="0" w:color="auto"/>
              <w:bottom w:val="single" w:sz="6" w:space="0" w:color="auto"/>
              <w:right w:val="single" w:sz="6" w:space="0" w:color="auto"/>
            </w:tcBorders>
          </w:tcPr>
          <w:p w14:paraId="771E9187"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10</w:t>
            </w:r>
          </w:p>
        </w:tc>
        <w:tc>
          <w:tcPr>
            <w:tcW w:w="706" w:type="pct"/>
            <w:tcBorders>
              <w:top w:val="single" w:sz="6" w:space="0" w:color="auto"/>
              <w:left w:val="single" w:sz="6" w:space="0" w:color="auto"/>
              <w:bottom w:val="single" w:sz="6" w:space="0" w:color="auto"/>
              <w:right w:val="single" w:sz="6" w:space="0" w:color="auto"/>
            </w:tcBorders>
          </w:tcPr>
          <w:p w14:paraId="6AC1D19D" w14:textId="77777777" w:rsidR="00F83D71" w:rsidRPr="00B36F85" w:rsidRDefault="00F83D71" w:rsidP="00F83D71">
            <w:pPr>
              <w:widowControl/>
              <w:rPr>
                <w:rFonts w:eastAsia="Times New Roman"/>
                <w:color w:val="000000"/>
                <w:sz w:val="22"/>
                <w:szCs w:val="22"/>
                <w:lang w:eastAsia="en-US"/>
              </w:rPr>
            </w:pPr>
            <w:r w:rsidRPr="00B36F85">
              <w:rPr>
                <w:rFonts w:eastAsia="Times New Roman"/>
                <w:color w:val="000000"/>
                <w:sz w:val="22"/>
                <w:szCs w:val="22"/>
                <w:lang w:eastAsia="en-US"/>
              </w:rPr>
              <w:t>Устный опрос дискуссия</w:t>
            </w:r>
          </w:p>
        </w:tc>
      </w:tr>
      <w:tr w:rsidR="0047554D" w:rsidRPr="00B36F85" w14:paraId="0950264D" w14:textId="77777777" w:rsidTr="0047554D">
        <w:trPr>
          <w:trHeight w:val="418"/>
        </w:trPr>
        <w:tc>
          <w:tcPr>
            <w:tcW w:w="237" w:type="pct"/>
            <w:tcBorders>
              <w:top w:val="single" w:sz="6" w:space="0" w:color="auto"/>
              <w:left w:val="single" w:sz="6" w:space="0" w:color="auto"/>
              <w:bottom w:val="single" w:sz="6" w:space="0" w:color="auto"/>
              <w:right w:val="single" w:sz="6" w:space="0" w:color="auto"/>
            </w:tcBorders>
          </w:tcPr>
          <w:p w14:paraId="3B7D5E3B" w14:textId="77777777" w:rsidR="00F83D71" w:rsidRPr="00B36F85" w:rsidRDefault="00F83D71" w:rsidP="00F83D71">
            <w:pPr>
              <w:widowControl/>
              <w:jc w:val="center"/>
              <w:rPr>
                <w:rFonts w:eastAsia="Times New Roman"/>
                <w:sz w:val="22"/>
                <w:szCs w:val="22"/>
              </w:rPr>
            </w:pPr>
            <w:r w:rsidRPr="00B36F85">
              <w:rPr>
                <w:rFonts w:eastAsia="Times New Roman"/>
                <w:sz w:val="22"/>
                <w:szCs w:val="22"/>
              </w:rPr>
              <w:t>2</w:t>
            </w:r>
          </w:p>
        </w:tc>
        <w:tc>
          <w:tcPr>
            <w:tcW w:w="1170" w:type="pct"/>
            <w:tcBorders>
              <w:top w:val="single" w:sz="6" w:space="0" w:color="auto"/>
              <w:left w:val="single" w:sz="6" w:space="0" w:color="auto"/>
              <w:bottom w:val="single" w:sz="6" w:space="0" w:color="auto"/>
              <w:right w:val="single" w:sz="6" w:space="0" w:color="auto"/>
            </w:tcBorders>
          </w:tcPr>
          <w:p w14:paraId="5394C97C" w14:textId="77777777" w:rsidR="00F83D71" w:rsidRPr="00D64D1F" w:rsidRDefault="00F83D71" w:rsidP="00F83D71">
            <w:pPr>
              <w:widowControl/>
              <w:autoSpaceDE/>
              <w:autoSpaceDN/>
              <w:adjustRightInd/>
              <w:spacing w:line="276" w:lineRule="auto"/>
              <w:jc w:val="both"/>
              <w:rPr>
                <w:rFonts w:eastAsia="Calibri"/>
                <w:sz w:val="20"/>
                <w:szCs w:val="20"/>
                <w:lang w:eastAsia="en-US"/>
              </w:rPr>
            </w:pPr>
            <w:r>
              <w:rPr>
                <w:rFonts w:eastAsia="Calibri"/>
                <w:sz w:val="20"/>
                <w:szCs w:val="20"/>
                <w:lang w:eastAsia="en-US"/>
              </w:rPr>
              <w:t xml:space="preserve">Тема 2. </w:t>
            </w:r>
            <w:r w:rsidRPr="00D64D1F">
              <w:rPr>
                <w:rFonts w:eastAsia="Calibri"/>
                <w:sz w:val="20"/>
                <w:szCs w:val="20"/>
                <w:lang w:eastAsia="en-US"/>
              </w:rPr>
              <w:t>Анализ инвестиционного рынка</w:t>
            </w:r>
          </w:p>
        </w:tc>
        <w:tc>
          <w:tcPr>
            <w:tcW w:w="437" w:type="pct"/>
            <w:tcBorders>
              <w:top w:val="single" w:sz="6" w:space="0" w:color="auto"/>
              <w:left w:val="single" w:sz="6" w:space="0" w:color="auto"/>
              <w:bottom w:val="single" w:sz="6" w:space="0" w:color="auto"/>
              <w:right w:val="single" w:sz="6" w:space="0" w:color="auto"/>
            </w:tcBorders>
          </w:tcPr>
          <w:p w14:paraId="0E0281E7" w14:textId="77777777" w:rsidR="00F83D71" w:rsidRPr="00B36F85" w:rsidRDefault="00C40FCD" w:rsidP="00F83D71">
            <w:pPr>
              <w:widowControl/>
              <w:autoSpaceDE/>
              <w:autoSpaceDN/>
              <w:adjustRightInd/>
              <w:jc w:val="center"/>
              <w:rPr>
                <w:rFonts w:eastAsia="Times New Roman"/>
                <w:sz w:val="22"/>
                <w:szCs w:val="22"/>
              </w:rPr>
            </w:pPr>
            <w:r>
              <w:rPr>
                <w:rFonts w:eastAsia="Times New Roman"/>
                <w:sz w:val="22"/>
                <w:szCs w:val="22"/>
              </w:rPr>
              <w:t>14</w:t>
            </w:r>
          </w:p>
        </w:tc>
        <w:tc>
          <w:tcPr>
            <w:tcW w:w="510" w:type="pct"/>
            <w:tcBorders>
              <w:top w:val="single" w:sz="6" w:space="0" w:color="auto"/>
              <w:left w:val="single" w:sz="6" w:space="0" w:color="auto"/>
              <w:bottom w:val="single" w:sz="6" w:space="0" w:color="auto"/>
              <w:right w:val="single" w:sz="6" w:space="0" w:color="auto"/>
            </w:tcBorders>
          </w:tcPr>
          <w:p w14:paraId="113E24F5"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4</w:t>
            </w:r>
          </w:p>
        </w:tc>
        <w:tc>
          <w:tcPr>
            <w:tcW w:w="510" w:type="pct"/>
            <w:tcBorders>
              <w:top w:val="single" w:sz="6" w:space="0" w:color="auto"/>
              <w:left w:val="single" w:sz="6" w:space="0" w:color="auto"/>
              <w:bottom w:val="single" w:sz="6" w:space="0" w:color="auto"/>
              <w:right w:val="single" w:sz="6" w:space="0" w:color="auto"/>
            </w:tcBorders>
          </w:tcPr>
          <w:p w14:paraId="181C7AA9" w14:textId="77777777" w:rsidR="00F83D71" w:rsidRPr="00B36F85" w:rsidRDefault="00F83D71" w:rsidP="00F83D71">
            <w:pPr>
              <w:widowControl/>
              <w:autoSpaceDE/>
              <w:autoSpaceDN/>
              <w:adjustRightInd/>
              <w:jc w:val="center"/>
              <w:rPr>
                <w:rFonts w:eastAsia="Times New Roman"/>
                <w:sz w:val="22"/>
                <w:szCs w:val="22"/>
              </w:rPr>
            </w:pPr>
            <w:r>
              <w:rPr>
                <w:rFonts w:eastAsia="Times New Roman"/>
                <w:sz w:val="22"/>
                <w:szCs w:val="22"/>
              </w:rPr>
              <w:t>2</w:t>
            </w:r>
          </w:p>
        </w:tc>
        <w:tc>
          <w:tcPr>
            <w:tcW w:w="803" w:type="pct"/>
            <w:tcBorders>
              <w:top w:val="single" w:sz="6" w:space="0" w:color="auto"/>
              <w:left w:val="single" w:sz="6" w:space="0" w:color="auto"/>
              <w:bottom w:val="single" w:sz="6" w:space="0" w:color="auto"/>
              <w:right w:val="single" w:sz="6" w:space="0" w:color="auto"/>
            </w:tcBorders>
          </w:tcPr>
          <w:p w14:paraId="179A6CF4"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2</w:t>
            </w:r>
          </w:p>
        </w:tc>
        <w:tc>
          <w:tcPr>
            <w:tcW w:w="626" w:type="pct"/>
            <w:tcBorders>
              <w:top w:val="single" w:sz="6" w:space="0" w:color="auto"/>
              <w:left w:val="single" w:sz="6" w:space="0" w:color="auto"/>
              <w:bottom w:val="single" w:sz="6" w:space="0" w:color="auto"/>
              <w:right w:val="single" w:sz="6" w:space="0" w:color="auto"/>
            </w:tcBorders>
          </w:tcPr>
          <w:p w14:paraId="1A529207"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10</w:t>
            </w:r>
          </w:p>
        </w:tc>
        <w:tc>
          <w:tcPr>
            <w:tcW w:w="706" w:type="pct"/>
            <w:tcBorders>
              <w:top w:val="single" w:sz="6" w:space="0" w:color="auto"/>
              <w:left w:val="single" w:sz="6" w:space="0" w:color="auto"/>
              <w:bottom w:val="single" w:sz="6" w:space="0" w:color="auto"/>
              <w:right w:val="single" w:sz="6" w:space="0" w:color="auto"/>
            </w:tcBorders>
          </w:tcPr>
          <w:p w14:paraId="6CB8D1A9" w14:textId="77777777" w:rsidR="00F83D71" w:rsidRPr="00B36F85" w:rsidRDefault="00F83D71" w:rsidP="00F83D71">
            <w:pPr>
              <w:widowControl/>
              <w:rPr>
                <w:rFonts w:eastAsia="Times New Roman"/>
                <w:sz w:val="22"/>
                <w:szCs w:val="22"/>
              </w:rPr>
            </w:pPr>
            <w:r w:rsidRPr="00B36F85">
              <w:rPr>
                <w:rFonts w:eastAsia="Times New Roman"/>
                <w:sz w:val="22"/>
                <w:szCs w:val="22"/>
              </w:rPr>
              <w:t>Устный опрос дискуссия</w:t>
            </w:r>
          </w:p>
        </w:tc>
      </w:tr>
      <w:tr w:rsidR="0047554D" w:rsidRPr="00B36F85" w14:paraId="009E7385" w14:textId="77777777" w:rsidTr="0047554D">
        <w:trPr>
          <w:trHeight w:val="693"/>
        </w:trPr>
        <w:tc>
          <w:tcPr>
            <w:tcW w:w="237" w:type="pct"/>
            <w:tcBorders>
              <w:top w:val="single" w:sz="6" w:space="0" w:color="auto"/>
              <w:left w:val="single" w:sz="6" w:space="0" w:color="auto"/>
              <w:bottom w:val="single" w:sz="6" w:space="0" w:color="auto"/>
              <w:right w:val="single" w:sz="6" w:space="0" w:color="auto"/>
            </w:tcBorders>
          </w:tcPr>
          <w:p w14:paraId="62DA0CA5" w14:textId="77777777" w:rsidR="00F83D71" w:rsidRPr="00B36F85" w:rsidRDefault="00F83D71" w:rsidP="00F83D71">
            <w:pPr>
              <w:widowControl/>
              <w:jc w:val="center"/>
              <w:rPr>
                <w:rFonts w:eastAsia="Times New Roman"/>
                <w:sz w:val="22"/>
                <w:szCs w:val="22"/>
              </w:rPr>
            </w:pPr>
            <w:r w:rsidRPr="00B36F85">
              <w:rPr>
                <w:rFonts w:eastAsia="Times New Roman"/>
                <w:sz w:val="22"/>
                <w:szCs w:val="22"/>
              </w:rPr>
              <w:t>3</w:t>
            </w:r>
          </w:p>
        </w:tc>
        <w:tc>
          <w:tcPr>
            <w:tcW w:w="1170" w:type="pct"/>
            <w:tcBorders>
              <w:top w:val="single" w:sz="6" w:space="0" w:color="auto"/>
              <w:left w:val="single" w:sz="6" w:space="0" w:color="auto"/>
              <w:bottom w:val="single" w:sz="6" w:space="0" w:color="auto"/>
              <w:right w:val="single" w:sz="6" w:space="0" w:color="auto"/>
            </w:tcBorders>
          </w:tcPr>
          <w:p w14:paraId="62240A61" w14:textId="77777777" w:rsidR="00F83D71" w:rsidRPr="00D64D1F" w:rsidRDefault="00F83D71" w:rsidP="00F83D71">
            <w:pPr>
              <w:widowControl/>
              <w:autoSpaceDE/>
              <w:autoSpaceDN/>
              <w:adjustRightInd/>
              <w:spacing w:line="276" w:lineRule="auto"/>
              <w:jc w:val="both"/>
              <w:rPr>
                <w:rFonts w:eastAsia="Calibri"/>
                <w:sz w:val="20"/>
                <w:szCs w:val="20"/>
                <w:lang w:eastAsia="en-US"/>
              </w:rPr>
            </w:pPr>
            <w:r>
              <w:rPr>
                <w:rFonts w:eastAsia="Calibri"/>
                <w:sz w:val="20"/>
                <w:szCs w:val="20"/>
                <w:lang w:eastAsia="en-US"/>
              </w:rPr>
              <w:t xml:space="preserve">Тема 3. </w:t>
            </w:r>
            <w:r w:rsidRPr="00D64D1F">
              <w:rPr>
                <w:rFonts w:eastAsia="Calibri"/>
                <w:sz w:val="20"/>
                <w:szCs w:val="20"/>
                <w:lang w:eastAsia="en-US"/>
              </w:rPr>
              <w:t>Анализ инвестиционной привлекательности</w:t>
            </w:r>
          </w:p>
        </w:tc>
        <w:tc>
          <w:tcPr>
            <w:tcW w:w="437" w:type="pct"/>
            <w:tcBorders>
              <w:top w:val="single" w:sz="6" w:space="0" w:color="auto"/>
              <w:left w:val="single" w:sz="6" w:space="0" w:color="auto"/>
              <w:bottom w:val="single" w:sz="6" w:space="0" w:color="auto"/>
              <w:right w:val="single" w:sz="6" w:space="0" w:color="auto"/>
            </w:tcBorders>
          </w:tcPr>
          <w:p w14:paraId="1BAF0F6C" w14:textId="77777777" w:rsidR="00F83D71" w:rsidRPr="00B36F85" w:rsidRDefault="00C40FCD" w:rsidP="00F83D71">
            <w:pPr>
              <w:widowControl/>
              <w:autoSpaceDE/>
              <w:autoSpaceDN/>
              <w:adjustRightInd/>
              <w:jc w:val="center"/>
              <w:rPr>
                <w:rFonts w:eastAsia="Times New Roman"/>
                <w:sz w:val="22"/>
                <w:szCs w:val="22"/>
              </w:rPr>
            </w:pPr>
            <w:r>
              <w:rPr>
                <w:rFonts w:eastAsia="Times New Roman"/>
                <w:sz w:val="22"/>
                <w:szCs w:val="22"/>
              </w:rPr>
              <w:t>14</w:t>
            </w:r>
          </w:p>
        </w:tc>
        <w:tc>
          <w:tcPr>
            <w:tcW w:w="510" w:type="pct"/>
            <w:tcBorders>
              <w:top w:val="single" w:sz="6" w:space="0" w:color="auto"/>
              <w:left w:val="single" w:sz="6" w:space="0" w:color="auto"/>
              <w:bottom w:val="single" w:sz="6" w:space="0" w:color="auto"/>
              <w:right w:val="single" w:sz="6" w:space="0" w:color="auto"/>
            </w:tcBorders>
          </w:tcPr>
          <w:p w14:paraId="25EF5018"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4</w:t>
            </w:r>
          </w:p>
        </w:tc>
        <w:tc>
          <w:tcPr>
            <w:tcW w:w="510" w:type="pct"/>
            <w:tcBorders>
              <w:top w:val="single" w:sz="6" w:space="0" w:color="auto"/>
              <w:left w:val="single" w:sz="6" w:space="0" w:color="auto"/>
              <w:bottom w:val="single" w:sz="6" w:space="0" w:color="auto"/>
              <w:right w:val="single" w:sz="6" w:space="0" w:color="auto"/>
            </w:tcBorders>
          </w:tcPr>
          <w:p w14:paraId="68E0627C" w14:textId="77777777" w:rsidR="00F83D71" w:rsidRPr="00B36F85" w:rsidRDefault="00F83D71" w:rsidP="00F83D71">
            <w:pPr>
              <w:widowControl/>
              <w:autoSpaceDE/>
              <w:autoSpaceDN/>
              <w:adjustRightInd/>
              <w:jc w:val="center"/>
              <w:rPr>
                <w:rFonts w:eastAsia="Times New Roman"/>
                <w:sz w:val="22"/>
                <w:szCs w:val="22"/>
              </w:rPr>
            </w:pPr>
            <w:r>
              <w:rPr>
                <w:rFonts w:eastAsia="Times New Roman"/>
                <w:sz w:val="22"/>
                <w:szCs w:val="22"/>
              </w:rPr>
              <w:t>2</w:t>
            </w:r>
          </w:p>
        </w:tc>
        <w:tc>
          <w:tcPr>
            <w:tcW w:w="803" w:type="pct"/>
            <w:tcBorders>
              <w:top w:val="single" w:sz="6" w:space="0" w:color="auto"/>
              <w:left w:val="single" w:sz="6" w:space="0" w:color="auto"/>
              <w:bottom w:val="single" w:sz="6" w:space="0" w:color="auto"/>
              <w:right w:val="single" w:sz="6" w:space="0" w:color="auto"/>
            </w:tcBorders>
          </w:tcPr>
          <w:p w14:paraId="032F30FA"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2</w:t>
            </w:r>
          </w:p>
        </w:tc>
        <w:tc>
          <w:tcPr>
            <w:tcW w:w="626" w:type="pct"/>
            <w:tcBorders>
              <w:top w:val="single" w:sz="6" w:space="0" w:color="auto"/>
              <w:left w:val="single" w:sz="6" w:space="0" w:color="auto"/>
              <w:bottom w:val="single" w:sz="6" w:space="0" w:color="auto"/>
              <w:right w:val="single" w:sz="6" w:space="0" w:color="auto"/>
            </w:tcBorders>
          </w:tcPr>
          <w:p w14:paraId="447698F3"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10</w:t>
            </w:r>
          </w:p>
        </w:tc>
        <w:tc>
          <w:tcPr>
            <w:tcW w:w="706" w:type="pct"/>
            <w:tcBorders>
              <w:top w:val="single" w:sz="6" w:space="0" w:color="auto"/>
              <w:left w:val="single" w:sz="6" w:space="0" w:color="auto"/>
              <w:bottom w:val="single" w:sz="6" w:space="0" w:color="auto"/>
              <w:right w:val="single" w:sz="6" w:space="0" w:color="auto"/>
            </w:tcBorders>
          </w:tcPr>
          <w:p w14:paraId="14D6699D" w14:textId="77777777" w:rsidR="00F83D71" w:rsidRPr="00B36F85" w:rsidRDefault="00F83D71" w:rsidP="00F83D71">
            <w:pPr>
              <w:widowControl/>
              <w:rPr>
                <w:rFonts w:eastAsia="Times New Roman"/>
                <w:color w:val="000000"/>
                <w:sz w:val="22"/>
                <w:szCs w:val="22"/>
                <w:lang w:eastAsia="en-US"/>
              </w:rPr>
            </w:pPr>
            <w:r w:rsidRPr="00B36F85">
              <w:rPr>
                <w:rFonts w:eastAsia="Times New Roman"/>
                <w:sz w:val="22"/>
                <w:szCs w:val="22"/>
              </w:rPr>
              <w:t>Устный опрос дискуссия</w:t>
            </w:r>
          </w:p>
        </w:tc>
      </w:tr>
      <w:tr w:rsidR="0047554D" w:rsidRPr="00B36F85" w14:paraId="61AEDA35" w14:textId="77777777" w:rsidTr="0047554D">
        <w:trPr>
          <w:trHeight w:val="736"/>
        </w:trPr>
        <w:tc>
          <w:tcPr>
            <w:tcW w:w="237" w:type="pct"/>
            <w:tcBorders>
              <w:top w:val="single" w:sz="6" w:space="0" w:color="auto"/>
              <w:left w:val="single" w:sz="6" w:space="0" w:color="auto"/>
              <w:bottom w:val="single" w:sz="6" w:space="0" w:color="auto"/>
              <w:right w:val="single" w:sz="6" w:space="0" w:color="auto"/>
            </w:tcBorders>
          </w:tcPr>
          <w:p w14:paraId="59C273BB" w14:textId="77777777" w:rsidR="00F83D71" w:rsidRPr="00B36F85" w:rsidRDefault="00F83D71" w:rsidP="00F83D71">
            <w:pPr>
              <w:widowControl/>
              <w:jc w:val="center"/>
              <w:rPr>
                <w:rFonts w:eastAsia="Times New Roman"/>
                <w:sz w:val="22"/>
                <w:szCs w:val="22"/>
              </w:rPr>
            </w:pPr>
            <w:r w:rsidRPr="00B36F85">
              <w:rPr>
                <w:rFonts w:eastAsia="Times New Roman"/>
                <w:sz w:val="22"/>
                <w:szCs w:val="22"/>
              </w:rPr>
              <w:t>4</w:t>
            </w:r>
          </w:p>
        </w:tc>
        <w:tc>
          <w:tcPr>
            <w:tcW w:w="1170" w:type="pct"/>
            <w:tcBorders>
              <w:top w:val="single" w:sz="6" w:space="0" w:color="auto"/>
              <w:left w:val="single" w:sz="6" w:space="0" w:color="auto"/>
              <w:bottom w:val="single" w:sz="6" w:space="0" w:color="auto"/>
              <w:right w:val="single" w:sz="6" w:space="0" w:color="auto"/>
            </w:tcBorders>
          </w:tcPr>
          <w:p w14:paraId="13DEB28A" w14:textId="77777777" w:rsidR="00F83D71" w:rsidRPr="00D64D1F" w:rsidRDefault="00F83D71" w:rsidP="00F83D71">
            <w:pPr>
              <w:widowControl/>
              <w:autoSpaceDE/>
              <w:autoSpaceDN/>
              <w:adjustRightInd/>
              <w:spacing w:line="276" w:lineRule="auto"/>
              <w:jc w:val="both"/>
              <w:rPr>
                <w:rFonts w:eastAsia="Calibri"/>
                <w:sz w:val="20"/>
                <w:szCs w:val="20"/>
                <w:lang w:eastAsia="en-US"/>
              </w:rPr>
            </w:pPr>
            <w:r>
              <w:rPr>
                <w:rFonts w:eastAsia="Calibri"/>
                <w:sz w:val="20"/>
                <w:szCs w:val="20"/>
                <w:lang w:eastAsia="en-US"/>
              </w:rPr>
              <w:t xml:space="preserve">Тема 4. </w:t>
            </w:r>
            <w:r w:rsidRPr="00D64D1F">
              <w:rPr>
                <w:rFonts w:eastAsia="Calibri"/>
                <w:sz w:val="20"/>
                <w:szCs w:val="20"/>
                <w:lang w:eastAsia="en-US"/>
              </w:rPr>
              <w:t>Анализ инвестиционного проекта</w:t>
            </w:r>
          </w:p>
        </w:tc>
        <w:tc>
          <w:tcPr>
            <w:tcW w:w="437" w:type="pct"/>
            <w:tcBorders>
              <w:top w:val="single" w:sz="6" w:space="0" w:color="auto"/>
              <w:left w:val="single" w:sz="6" w:space="0" w:color="auto"/>
              <w:bottom w:val="single" w:sz="6" w:space="0" w:color="auto"/>
              <w:right w:val="single" w:sz="6" w:space="0" w:color="auto"/>
            </w:tcBorders>
          </w:tcPr>
          <w:p w14:paraId="617422C2" w14:textId="77777777" w:rsidR="00F83D71" w:rsidRPr="00B36F85" w:rsidRDefault="00C40FCD" w:rsidP="00F83D71">
            <w:pPr>
              <w:widowControl/>
              <w:autoSpaceDE/>
              <w:autoSpaceDN/>
              <w:adjustRightInd/>
              <w:jc w:val="center"/>
              <w:rPr>
                <w:rFonts w:eastAsia="Times New Roman"/>
                <w:sz w:val="22"/>
                <w:szCs w:val="22"/>
              </w:rPr>
            </w:pPr>
            <w:r>
              <w:rPr>
                <w:rFonts w:eastAsia="Times New Roman"/>
                <w:sz w:val="22"/>
                <w:szCs w:val="22"/>
              </w:rPr>
              <w:t>20</w:t>
            </w:r>
          </w:p>
        </w:tc>
        <w:tc>
          <w:tcPr>
            <w:tcW w:w="510" w:type="pct"/>
            <w:tcBorders>
              <w:top w:val="single" w:sz="6" w:space="0" w:color="auto"/>
              <w:left w:val="single" w:sz="6" w:space="0" w:color="auto"/>
              <w:bottom w:val="single" w:sz="6" w:space="0" w:color="auto"/>
              <w:right w:val="single" w:sz="6" w:space="0" w:color="auto"/>
            </w:tcBorders>
          </w:tcPr>
          <w:p w14:paraId="3F666962"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8</w:t>
            </w:r>
          </w:p>
        </w:tc>
        <w:tc>
          <w:tcPr>
            <w:tcW w:w="510" w:type="pct"/>
            <w:tcBorders>
              <w:top w:val="single" w:sz="6" w:space="0" w:color="auto"/>
              <w:left w:val="single" w:sz="6" w:space="0" w:color="auto"/>
              <w:bottom w:val="single" w:sz="6" w:space="0" w:color="auto"/>
              <w:right w:val="single" w:sz="6" w:space="0" w:color="auto"/>
            </w:tcBorders>
          </w:tcPr>
          <w:p w14:paraId="56E5A692" w14:textId="77777777" w:rsidR="00F83D71" w:rsidRPr="00B36F85" w:rsidRDefault="00F83D71" w:rsidP="00F83D71">
            <w:pPr>
              <w:widowControl/>
              <w:autoSpaceDE/>
              <w:autoSpaceDN/>
              <w:adjustRightInd/>
              <w:jc w:val="center"/>
              <w:rPr>
                <w:rFonts w:eastAsia="Times New Roman"/>
                <w:sz w:val="22"/>
                <w:szCs w:val="22"/>
              </w:rPr>
            </w:pPr>
            <w:r>
              <w:rPr>
                <w:rFonts w:eastAsia="Times New Roman"/>
                <w:sz w:val="22"/>
                <w:szCs w:val="22"/>
              </w:rPr>
              <w:t>4</w:t>
            </w:r>
          </w:p>
        </w:tc>
        <w:tc>
          <w:tcPr>
            <w:tcW w:w="803" w:type="pct"/>
            <w:tcBorders>
              <w:top w:val="single" w:sz="6" w:space="0" w:color="auto"/>
              <w:left w:val="single" w:sz="6" w:space="0" w:color="auto"/>
              <w:bottom w:val="single" w:sz="6" w:space="0" w:color="auto"/>
              <w:right w:val="single" w:sz="6" w:space="0" w:color="auto"/>
            </w:tcBorders>
          </w:tcPr>
          <w:p w14:paraId="4334244D"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4</w:t>
            </w:r>
          </w:p>
        </w:tc>
        <w:tc>
          <w:tcPr>
            <w:tcW w:w="626" w:type="pct"/>
            <w:tcBorders>
              <w:top w:val="single" w:sz="6" w:space="0" w:color="auto"/>
              <w:left w:val="single" w:sz="6" w:space="0" w:color="auto"/>
              <w:bottom w:val="single" w:sz="6" w:space="0" w:color="auto"/>
              <w:right w:val="single" w:sz="6" w:space="0" w:color="auto"/>
            </w:tcBorders>
          </w:tcPr>
          <w:p w14:paraId="42618214"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12</w:t>
            </w:r>
          </w:p>
        </w:tc>
        <w:tc>
          <w:tcPr>
            <w:tcW w:w="706" w:type="pct"/>
            <w:tcBorders>
              <w:top w:val="single" w:sz="6" w:space="0" w:color="auto"/>
              <w:left w:val="single" w:sz="6" w:space="0" w:color="auto"/>
              <w:bottom w:val="single" w:sz="6" w:space="0" w:color="auto"/>
              <w:right w:val="single" w:sz="6" w:space="0" w:color="auto"/>
            </w:tcBorders>
          </w:tcPr>
          <w:p w14:paraId="31C80685" w14:textId="77777777" w:rsidR="00F83D71" w:rsidRPr="00B36F85" w:rsidRDefault="00F83D71" w:rsidP="00F83D71">
            <w:pPr>
              <w:widowControl/>
              <w:autoSpaceDE/>
              <w:autoSpaceDN/>
              <w:adjustRightInd/>
              <w:rPr>
                <w:rFonts w:eastAsia="Times New Roman"/>
                <w:sz w:val="22"/>
                <w:szCs w:val="22"/>
              </w:rPr>
            </w:pPr>
            <w:r w:rsidRPr="00B36F85">
              <w:rPr>
                <w:rFonts w:eastAsia="Times New Roman"/>
                <w:sz w:val="22"/>
                <w:szCs w:val="22"/>
              </w:rPr>
              <w:t>Разбор проблемных ситуаций, дискуссия</w:t>
            </w:r>
          </w:p>
        </w:tc>
      </w:tr>
      <w:tr w:rsidR="0047554D" w:rsidRPr="00B36F85" w14:paraId="65919BDC" w14:textId="77777777" w:rsidTr="0047554D">
        <w:trPr>
          <w:trHeight w:val="551"/>
        </w:trPr>
        <w:tc>
          <w:tcPr>
            <w:tcW w:w="237" w:type="pct"/>
            <w:tcBorders>
              <w:top w:val="single" w:sz="6" w:space="0" w:color="auto"/>
              <w:left w:val="single" w:sz="6" w:space="0" w:color="auto"/>
              <w:bottom w:val="single" w:sz="6" w:space="0" w:color="auto"/>
              <w:right w:val="single" w:sz="6" w:space="0" w:color="auto"/>
            </w:tcBorders>
          </w:tcPr>
          <w:p w14:paraId="0BF5FE72" w14:textId="77777777" w:rsidR="00F83D71" w:rsidRPr="00B36F85" w:rsidRDefault="00F83D71" w:rsidP="00F83D71">
            <w:pPr>
              <w:widowControl/>
              <w:jc w:val="center"/>
              <w:rPr>
                <w:rFonts w:eastAsia="Times New Roman"/>
                <w:sz w:val="22"/>
                <w:szCs w:val="22"/>
              </w:rPr>
            </w:pPr>
            <w:r w:rsidRPr="00B36F85">
              <w:rPr>
                <w:rFonts w:eastAsia="Times New Roman"/>
                <w:sz w:val="22"/>
                <w:szCs w:val="22"/>
              </w:rPr>
              <w:t>5</w:t>
            </w:r>
          </w:p>
        </w:tc>
        <w:tc>
          <w:tcPr>
            <w:tcW w:w="1170" w:type="pct"/>
            <w:tcBorders>
              <w:top w:val="single" w:sz="6" w:space="0" w:color="auto"/>
              <w:left w:val="single" w:sz="6" w:space="0" w:color="auto"/>
              <w:bottom w:val="single" w:sz="6" w:space="0" w:color="auto"/>
              <w:right w:val="single" w:sz="6" w:space="0" w:color="auto"/>
            </w:tcBorders>
          </w:tcPr>
          <w:p w14:paraId="772F110F" w14:textId="77777777" w:rsidR="00F83D71" w:rsidRPr="00D64D1F" w:rsidRDefault="00F83D71" w:rsidP="00F83D71">
            <w:pPr>
              <w:widowControl/>
              <w:autoSpaceDE/>
              <w:autoSpaceDN/>
              <w:adjustRightInd/>
              <w:spacing w:line="276" w:lineRule="auto"/>
              <w:jc w:val="both"/>
              <w:rPr>
                <w:rFonts w:eastAsia="Calibri"/>
                <w:sz w:val="20"/>
                <w:szCs w:val="20"/>
                <w:lang w:eastAsia="en-US"/>
              </w:rPr>
            </w:pPr>
            <w:r>
              <w:rPr>
                <w:rFonts w:eastAsia="Calibri"/>
                <w:sz w:val="20"/>
                <w:szCs w:val="20"/>
                <w:lang w:eastAsia="en-US"/>
              </w:rPr>
              <w:t xml:space="preserve">Тема 5. </w:t>
            </w:r>
            <w:r w:rsidRPr="00D64D1F">
              <w:rPr>
                <w:rFonts w:eastAsia="Calibri"/>
                <w:sz w:val="20"/>
                <w:szCs w:val="20"/>
                <w:lang w:eastAsia="en-US"/>
              </w:rPr>
              <w:t>Формирование инвестиционного портфеля и программы</w:t>
            </w:r>
          </w:p>
        </w:tc>
        <w:tc>
          <w:tcPr>
            <w:tcW w:w="437" w:type="pct"/>
            <w:tcBorders>
              <w:top w:val="single" w:sz="6" w:space="0" w:color="auto"/>
              <w:left w:val="single" w:sz="6" w:space="0" w:color="auto"/>
              <w:bottom w:val="single" w:sz="6" w:space="0" w:color="auto"/>
              <w:right w:val="single" w:sz="6" w:space="0" w:color="auto"/>
            </w:tcBorders>
          </w:tcPr>
          <w:p w14:paraId="63AE6EBF" w14:textId="77777777" w:rsidR="00F83D71" w:rsidRPr="00B36F85" w:rsidRDefault="00C40FCD" w:rsidP="00F83D71">
            <w:pPr>
              <w:widowControl/>
              <w:autoSpaceDE/>
              <w:autoSpaceDN/>
              <w:adjustRightInd/>
              <w:jc w:val="center"/>
              <w:rPr>
                <w:rFonts w:eastAsia="Times New Roman"/>
                <w:sz w:val="22"/>
                <w:szCs w:val="22"/>
              </w:rPr>
            </w:pPr>
            <w:r>
              <w:rPr>
                <w:rFonts w:eastAsia="Times New Roman"/>
                <w:sz w:val="22"/>
                <w:szCs w:val="22"/>
              </w:rPr>
              <w:t>16</w:t>
            </w:r>
          </w:p>
        </w:tc>
        <w:tc>
          <w:tcPr>
            <w:tcW w:w="510" w:type="pct"/>
            <w:tcBorders>
              <w:top w:val="single" w:sz="6" w:space="0" w:color="auto"/>
              <w:left w:val="single" w:sz="6" w:space="0" w:color="auto"/>
              <w:bottom w:val="single" w:sz="6" w:space="0" w:color="auto"/>
              <w:right w:val="single" w:sz="6" w:space="0" w:color="auto"/>
            </w:tcBorders>
          </w:tcPr>
          <w:p w14:paraId="35DB90CB"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4</w:t>
            </w:r>
          </w:p>
        </w:tc>
        <w:tc>
          <w:tcPr>
            <w:tcW w:w="510" w:type="pct"/>
            <w:tcBorders>
              <w:top w:val="single" w:sz="6" w:space="0" w:color="auto"/>
              <w:left w:val="single" w:sz="6" w:space="0" w:color="auto"/>
              <w:bottom w:val="single" w:sz="6" w:space="0" w:color="auto"/>
              <w:right w:val="single" w:sz="6" w:space="0" w:color="auto"/>
            </w:tcBorders>
          </w:tcPr>
          <w:p w14:paraId="434E9BCE" w14:textId="77777777" w:rsidR="00F83D71" w:rsidRPr="00B36F85" w:rsidRDefault="00F83D71" w:rsidP="00F83D71">
            <w:pPr>
              <w:widowControl/>
              <w:autoSpaceDE/>
              <w:autoSpaceDN/>
              <w:adjustRightInd/>
              <w:jc w:val="center"/>
              <w:rPr>
                <w:rFonts w:eastAsia="Times New Roman"/>
                <w:sz w:val="22"/>
                <w:szCs w:val="22"/>
              </w:rPr>
            </w:pPr>
            <w:r>
              <w:rPr>
                <w:rFonts w:eastAsia="Times New Roman"/>
                <w:sz w:val="22"/>
                <w:szCs w:val="22"/>
              </w:rPr>
              <w:t>2</w:t>
            </w:r>
          </w:p>
        </w:tc>
        <w:tc>
          <w:tcPr>
            <w:tcW w:w="803" w:type="pct"/>
            <w:tcBorders>
              <w:top w:val="single" w:sz="6" w:space="0" w:color="auto"/>
              <w:left w:val="single" w:sz="6" w:space="0" w:color="auto"/>
              <w:bottom w:val="single" w:sz="6" w:space="0" w:color="auto"/>
              <w:right w:val="single" w:sz="6" w:space="0" w:color="auto"/>
            </w:tcBorders>
          </w:tcPr>
          <w:p w14:paraId="39BC026E"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2</w:t>
            </w:r>
          </w:p>
        </w:tc>
        <w:tc>
          <w:tcPr>
            <w:tcW w:w="626" w:type="pct"/>
            <w:tcBorders>
              <w:top w:val="single" w:sz="6" w:space="0" w:color="auto"/>
              <w:left w:val="single" w:sz="6" w:space="0" w:color="auto"/>
              <w:bottom w:val="single" w:sz="6" w:space="0" w:color="auto"/>
              <w:right w:val="single" w:sz="6" w:space="0" w:color="auto"/>
            </w:tcBorders>
          </w:tcPr>
          <w:p w14:paraId="7CB61292"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12</w:t>
            </w:r>
          </w:p>
        </w:tc>
        <w:tc>
          <w:tcPr>
            <w:tcW w:w="706" w:type="pct"/>
            <w:tcBorders>
              <w:top w:val="single" w:sz="6" w:space="0" w:color="auto"/>
              <w:left w:val="single" w:sz="6" w:space="0" w:color="auto"/>
              <w:bottom w:val="single" w:sz="6" w:space="0" w:color="auto"/>
              <w:right w:val="single" w:sz="6" w:space="0" w:color="auto"/>
            </w:tcBorders>
          </w:tcPr>
          <w:p w14:paraId="6FF3585B" w14:textId="77777777" w:rsidR="00F83D71" w:rsidRPr="00B36F85" w:rsidRDefault="00F83D71" w:rsidP="00F83D71">
            <w:pPr>
              <w:widowControl/>
              <w:autoSpaceDE/>
              <w:autoSpaceDN/>
              <w:adjustRightInd/>
              <w:rPr>
                <w:rFonts w:eastAsia="Times New Roman"/>
                <w:sz w:val="22"/>
                <w:szCs w:val="22"/>
              </w:rPr>
            </w:pPr>
            <w:r w:rsidRPr="00B36F85">
              <w:rPr>
                <w:rFonts w:eastAsia="Times New Roman"/>
                <w:sz w:val="22"/>
                <w:szCs w:val="22"/>
              </w:rPr>
              <w:t>Разбор проблемных ситуаций, дискуссия</w:t>
            </w:r>
          </w:p>
        </w:tc>
      </w:tr>
      <w:tr w:rsidR="0047554D" w:rsidRPr="00B36F85" w14:paraId="2DFB26D8" w14:textId="77777777" w:rsidTr="0047554D">
        <w:trPr>
          <w:trHeight w:val="1145"/>
        </w:trPr>
        <w:tc>
          <w:tcPr>
            <w:tcW w:w="237" w:type="pct"/>
            <w:tcBorders>
              <w:top w:val="single" w:sz="6" w:space="0" w:color="auto"/>
              <w:left w:val="single" w:sz="6" w:space="0" w:color="auto"/>
              <w:bottom w:val="single" w:sz="6" w:space="0" w:color="auto"/>
              <w:right w:val="single" w:sz="6" w:space="0" w:color="auto"/>
            </w:tcBorders>
          </w:tcPr>
          <w:p w14:paraId="1E152A0E" w14:textId="77777777" w:rsidR="00F83D71" w:rsidRPr="00B36F85" w:rsidRDefault="00F83D71" w:rsidP="00F83D71">
            <w:pPr>
              <w:widowControl/>
              <w:jc w:val="center"/>
              <w:rPr>
                <w:rFonts w:eastAsia="Times New Roman"/>
                <w:sz w:val="22"/>
                <w:szCs w:val="22"/>
              </w:rPr>
            </w:pPr>
            <w:r w:rsidRPr="00B36F85">
              <w:rPr>
                <w:rFonts w:eastAsia="Times New Roman"/>
                <w:sz w:val="22"/>
                <w:szCs w:val="22"/>
              </w:rPr>
              <w:lastRenderedPageBreak/>
              <w:t>6</w:t>
            </w:r>
          </w:p>
        </w:tc>
        <w:tc>
          <w:tcPr>
            <w:tcW w:w="1170" w:type="pct"/>
            <w:tcBorders>
              <w:top w:val="single" w:sz="6" w:space="0" w:color="auto"/>
              <w:left w:val="single" w:sz="6" w:space="0" w:color="auto"/>
              <w:bottom w:val="single" w:sz="6" w:space="0" w:color="auto"/>
              <w:right w:val="single" w:sz="6" w:space="0" w:color="auto"/>
            </w:tcBorders>
          </w:tcPr>
          <w:p w14:paraId="2CFB1A7A" w14:textId="77777777" w:rsidR="00F83D71" w:rsidRPr="00D64D1F" w:rsidRDefault="00F83D71" w:rsidP="00F83D71">
            <w:pPr>
              <w:widowControl/>
              <w:autoSpaceDE/>
              <w:autoSpaceDN/>
              <w:adjustRightInd/>
              <w:spacing w:line="276" w:lineRule="auto"/>
              <w:jc w:val="both"/>
              <w:rPr>
                <w:rFonts w:eastAsia="Calibri"/>
                <w:sz w:val="20"/>
                <w:szCs w:val="20"/>
                <w:lang w:eastAsia="en-US"/>
              </w:rPr>
            </w:pPr>
            <w:r>
              <w:rPr>
                <w:rFonts w:eastAsia="Calibri"/>
                <w:sz w:val="20"/>
                <w:szCs w:val="20"/>
                <w:lang w:eastAsia="en-US"/>
              </w:rPr>
              <w:t xml:space="preserve">Тема 6. </w:t>
            </w:r>
            <w:r w:rsidRPr="00D64D1F">
              <w:rPr>
                <w:rFonts w:eastAsia="Calibri"/>
                <w:sz w:val="20"/>
                <w:szCs w:val="20"/>
                <w:lang w:eastAsia="en-US"/>
              </w:rPr>
              <w:t>Анализ региональных инвестиционных программ</w:t>
            </w:r>
          </w:p>
        </w:tc>
        <w:tc>
          <w:tcPr>
            <w:tcW w:w="437" w:type="pct"/>
            <w:tcBorders>
              <w:top w:val="single" w:sz="6" w:space="0" w:color="auto"/>
              <w:left w:val="single" w:sz="6" w:space="0" w:color="auto"/>
              <w:bottom w:val="single" w:sz="6" w:space="0" w:color="auto"/>
              <w:right w:val="single" w:sz="6" w:space="0" w:color="auto"/>
            </w:tcBorders>
          </w:tcPr>
          <w:p w14:paraId="3833876C" w14:textId="77777777" w:rsidR="00F83D71" w:rsidRPr="00B36F85" w:rsidRDefault="00C40FCD" w:rsidP="00F83D71">
            <w:pPr>
              <w:widowControl/>
              <w:autoSpaceDE/>
              <w:autoSpaceDN/>
              <w:adjustRightInd/>
              <w:jc w:val="center"/>
              <w:rPr>
                <w:rFonts w:eastAsia="Times New Roman"/>
                <w:sz w:val="22"/>
                <w:szCs w:val="22"/>
              </w:rPr>
            </w:pPr>
            <w:r>
              <w:rPr>
                <w:rFonts w:eastAsia="Times New Roman"/>
                <w:sz w:val="22"/>
                <w:szCs w:val="22"/>
              </w:rPr>
              <w:t>14</w:t>
            </w:r>
          </w:p>
        </w:tc>
        <w:tc>
          <w:tcPr>
            <w:tcW w:w="510" w:type="pct"/>
            <w:tcBorders>
              <w:top w:val="single" w:sz="6" w:space="0" w:color="auto"/>
              <w:left w:val="single" w:sz="6" w:space="0" w:color="auto"/>
              <w:bottom w:val="single" w:sz="6" w:space="0" w:color="auto"/>
              <w:right w:val="single" w:sz="6" w:space="0" w:color="auto"/>
            </w:tcBorders>
          </w:tcPr>
          <w:p w14:paraId="2BDF108E"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4</w:t>
            </w:r>
          </w:p>
        </w:tc>
        <w:tc>
          <w:tcPr>
            <w:tcW w:w="510" w:type="pct"/>
            <w:tcBorders>
              <w:top w:val="single" w:sz="6" w:space="0" w:color="auto"/>
              <w:left w:val="single" w:sz="6" w:space="0" w:color="auto"/>
              <w:bottom w:val="single" w:sz="6" w:space="0" w:color="auto"/>
              <w:right w:val="single" w:sz="6" w:space="0" w:color="auto"/>
            </w:tcBorders>
          </w:tcPr>
          <w:p w14:paraId="278AD4A8" w14:textId="77777777" w:rsidR="00F83D71" w:rsidRPr="00B36F85" w:rsidRDefault="00F83D71" w:rsidP="00F83D71">
            <w:pPr>
              <w:widowControl/>
              <w:autoSpaceDE/>
              <w:autoSpaceDN/>
              <w:adjustRightInd/>
              <w:jc w:val="center"/>
              <w:rPr>
                <w:rFonts w:eastAsia="Times New Roman"/>
                <w:sz w:val="22"/>
                <w:szCs w:val="22"/>
              </w:rPr>
            </w:pPr>
            <w:r>
              <w:rPr>
                <w:rFonts w:eastAsia="Times New Roman"/>
                <w:sz w:val="22"/>
                <w:szCs w:val="22"/>
              </w:rPr>
              <w:t>2</w:t>
            </w:r>
          </w:p>
        </w:tc>
        <w:tc>
          <w:tcPr>
            <w:tcW w:w="803" w:type="pct"/>
            <w:tcBorders>
              <w:top w:val="single" w:sz="6" w:space="0" w:color="auto"/>
              <w:left w:val="single" w:sz="6" w:space="0" w:color="auto"/>
              <w:bottom w:val="single" w:sz="6" w:space="0" w:color="auto"/>
              <w:right w:val="single" w:sz="6" w:space="0" w:color="auto"/>
            </w:tcBorders>
          </w:tcPr>
          <w:p w14:paraId="140CE5EF"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2</w:t>
            </w:r>
          </w:p>
        </w:tc>
        <w:tc>
          <w:tcPr>
            <w:tcW w:w="626" w:type="pct"/>
            <w:tcBorders>
              <w:top w:val="single" w:sz="6" w:space="0" w:color="auto"/>
              <w:left w:val="single" w:sz="6" w:space="0" w:color="auto"/>
              <w:bottom w:val="single" w:sz="6" w:space="0" w:color="auto"/>
              <w:right w:val="single" w:sz="6" w:space="0" w:color="auto"/>
            </w:tcBorders>
          </w:tcPr>
          <w:p w14:paraId="4DDDBE71"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10</w:t>
            </w:r>
          </w:p>
        </w:tc>
        <w:tc>
          <w:tcPr>
            <w:tcW w:w="706" w:type="pct"/>
            <w:tcBorders>
              <w:top w:val="single" w:sz="6" w:space="0" w:color="auto"/>
              <w:left w:val="single" w:sz="6" w:space="0" w:color="auto"/>
              <w:bottom w:val="single" w:sz="6" w:space="0" w:color="auto"/>
              <w:right w:val="single" w:sz="6" w:space="0" w:color="auto"/>
            </w:tcBorders>
          </w:tcPr>
          <w:p w14:paraId="4EDFCCDE" w14:textId="77777777" w:rsidR="00F83D71" w:rsidRPr="00B36F85" w:rsidRDefault="00F83D71" w:rsidP="00F83D71">
            <w:pPr>
              <w:widowControl/>
              <w:rPr>
                <w:rFonts w:eastAsia="Times New Roman"/>
                <w:color w:val="000000"/>
                <w:sz w:val="22"/>
                <w:szCs w:val="22"/>
                <w:lang w:eastAsia="en-US"/>
              </w:rPr>
            </w:pPr>
            <w:r w:rsidRPr="00B36F85">
              <w:rPr>
                <w:rFonts w:eastAsia="Times New Roman"/>
                <w:color w:val="000000"/>
                <w:sz w:val="22"/>
                <w:szCs w:val="22"/>
                <w:lang w:eastAsia="en-US"/>
              </w:rPr>
              <w:t>Решение задач</w:t>
            </w:r>
          </w:p>
          <w:p w14:paraId="7AC335FD" w14:textId="77777777" w:rsidR="00F83D71" w:rsidRPr="00B36F85" w:rsidRDefault="00F83D71" w:rsidP="00F83D71">
            <w:pPr>
              <w:widowControl/>
              <w:autoSpaceDE/>
              <w:autoSpaceDN/>
              <w:adjustRightInd/>
              <w:rPr>
                <w:rFonts w:eastAsia="Times New Roman"/>
                <w:sz w:val="22"/>
                <w:szCs w:val="22"/>
              </w:rPr>
            </w:pPr>
            <w:r w:rsidRPr="00B36F85">
              <w:rPr>
                <w:rFonts w:eastAsia="Times New Roman"/>
                <w:sz w:val="22"/>
                <w:szCs w:val="22"/>
              </w:rPr>
              <w:t>Разбор проблемных ситуаций</w:t>
            </w:r>
          </w:p>
        </w:tc>
      </w:tr>
      <w:tr w:rsidR="0047554D" w:rsidRPr="00B36F85" w14:paraId="0E026FE8" w14:textId="77777777" w:rsidTr="0047554D">
        <w:trPr>
          <w:trHeight w:val="712"/>
        </w:trPr>
        <w:tc>
          <w:tcPr>
            <w:tcW w:w="237" w:type="pct"/>
            <w:tcBorders>
              <w:top w:val="single" w:sz="6" w:space="0" w:color="auto"/>
              <w:left w:val="single" w:sz="6" w:space="0" w:color="auto"/>
              <w:bottom w:val="single" w:sz="6" w:space="0" w:color="auto"/>
              <w:right w:val="single" w:sz="6" w:space="0" w:color="auto"/>
            </w:tcBorders>
          </w:tcPr>
          <w:p w14:paraId="170DF0BB" w14:textId="77777777" w:rsidR="00F83D71" w:rsidRPr="00B36F85" w:rsidRDefault="00F83D71" w:rsidP="00F83D71">
            <w:pPr>
              <w:widowControl/>
              <w:jc w:val="center"/>
              <w:rPr>
                <w:rFonts w:eastAsia="Times New Roman"/>
                <w:sz w:val="22"/>
                <w:szCs w:val="22"/>
              </w:rPr>
            </w:pPr>
            <w:r w:rsidRPr="00B36F85">
              <w:rPr>
                <w:rFonts w:eastAsia="Times New Roman"/>
                <w:sz w:val="22"/>
                <w:szCs w:val="22"/>
              </w:rPr>
              <w:t>7</w:t>
            </w:r>
          </w:p>
        </w:tc>
        <w:tc>
          <w:tcPr>
            <w:tcW w:w="1170" w:type="pct"/>
            <w:tcBorders>
              <w:top w:val="single" w:sz="6" w:space="0" w:color="auto"/>
              <w:left w:val="single" w:sz="6" w:space="0" w:color="auto"/>
              <w:bottom w:val="single" w:sz="6" w:space="0" w:color="auto"/>
              <w:right w:val="single" w:sz="6" w:space="0" w:color="auto"/>
            </w:tcBorders>
          </w:tcPr>
          <w:p w14:paraId="0CD8FB9F" w14:textId="77777777" w:rsidR="00F83D71" w:rsidRPr="00D64D1F" w:rsidRDefault="00F83D71" w:rsidP="00F83D71">
            <w:pPr>
              <w:widowControl/>
              <w:autoSpaceDE/>
              <w:autoSpaceDN/>
              <w:adjustRightInd/>
              <w:spacing w:line="276" w:lineRule="auto"/>
              <w:jc w:val="both"/>
              <w:rPr>
                <w:rFonts w:eastAsia="Calibri"/>
                <w:sz w:val="20"/>
                <w:szCs w:val="20"/>
                <w:lang w:eastAsia="en-US"/>
              </w:rPr>
            </w:pPr>
            <w:r>
              <w:rPr>
                <w:rFonts w:eastAsia="Calibri"/>
                <w:sz w:val="20"/>
                <w:szCs w:val="20"/>
                <w:lang w:eastAsia="en-US"/>
              </w:rPr>
              <w:t xml:space="preserve">Тема 7. </w:t>
            </w:r>
            <w:r w:rsidRPr="00D64D1F">
              <w:rPr>
                <w:rFonts w:eastAsia="Calibri"/>
                <w:sz w:val="20"/>
                <w:szCs w:val="20"/>
                <w:lang w:eastAsia="en-US"/>
              </w:rPr>
              <w:t>Анализ финансовых инвестиций и портфеля ценных бумаг</w:t>
            </w:r>
          </w:p>
        </w:tc>
        <w:tc>
          <w:tcPr>
            <w:tcW w:w="437" w:type="pct"/>
            <w:tcBorders>
              <w:top w:val="single" w:sz="6" w:space="0" w:color="auto"/>
              <w:left w:val="single" w:sz="6" w:space="0" w:color="auto"/>
              <w:bottom w:val="single" w:sz="6" w:space="0" w:color="auto"/>
              <w:right w:val="single" w:sz="6" w:space="0" w:color="auto"/>
            </w:tcBorders>
          </w:tcPr>
          <w:p w14:paraId="7B39B363" w14:textId="77777777" w:rsidR="00F83D71" w:rsidRPr="00B36F85" w:rsidRDefault="00C40FCD" w:rsidP="00F83D71">
            <w:pPr>
              <w:widowControl/>
              <w:autoSpaceDE/>
              <w:autoSpaceDN/>
              <w:adjustRightInd/>
              <w:jc w:val="center"/>
              <w:rPr>
                <w:rFonts w:eastAsia="Times New Roman"/>
                <w:sz w:val="22"/>
                <w:szCs w:val="22"/>
              </w:rPr>
            </w:pPr>
            <w:r>
              <w:rPr>
                <w:rFonts w:eastAsia="Times New Roman"/>
                <w:sz w:val="22"/>
                <w:szCs w:val="22"/>
              </w:rPr>
              <w:t>16</w:t>
            </w:r>
          </w:p>
        </w:tc>
        <w:tc>
          <w:tcPr>
            <w:tcW w:w="510" w:type="pct"/>
            <w:tcBorders>
              <w:top w:val="single" w:sz="6" w:space="0" w:color="auto"/>
              <w:left w:val="single" w:sz="6" w:space="0" w:color="auto"/>
              <w:bottom w:val="single" w:sz="6" w:space="0" w:color="auto"/>
              <w:right w:val="single" w:sz="6" w:space="0" w:color="auto"/>
            </w:tcBorders>
          </w:tcPr>
          <w:p w14:paraId="6FA3D8BE"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6</w:t>
            </w:r>
          </w:p>
        </w:tc>
        <w:tc>
          <w:tcPr>
            <w:tcW w:w="510" w:type="pct"/>
            <w:tcBorders>
              <w:top w:val="single" w:sz="6" w:space="0" w:color="auto"/>
              <w:left w:val="single" w:sz="6" w:space="0" w:color="auto"/>
              <w:bottom w:val="single" w:sz="6" w:space="0" w:color="auto"/>
              <w:right w:val="single" w:sz="6" w:space="0" w:color="auto"/>
            </w:tcBorders>
          </w:tcPr>
          <w:p w14:paraId="7BBEF3EB" w14:textId="77777777" w:rsidR="00F83D71" w:rsidRPr="00B36F85" w:rsidRDefault="00F83D71" w:rsidP="00F83D71">
            <w:pPr>
              <w:widowControl/>
              <w:autoSpaceDE/>
              <w:autoSpaceDN/>
              <w:adjustRightInd/>
              <w:jc w:val="center"/>
              <w:rPr>
                <w:rFonts w:eastAsia="Times New Roman"/>
                <w:sz w:val="22"/>
                <w:szCs w:val="22"/>
              </w:rPr>
            </w:pPr>
            <w:r>
              <w:rPr>
                <w:rFonts w:eastAsia="Times New Roman"/>
                <w:sz w:val="22"/>
                <w:szCs w:val="22"/>
              </w:rPr>
              <w:t>2</w:t>
            </w:r>
          </w:p>
        </w:tc>
        <w:tc>
          <w:tcPr>
            <w:tcW w:w="803" w:type="pct"/>
            <w:tcBorders>
              <w:top w:val="single" w:sz="6" w:space="0" w:color="auto"/>
              <w:left w:val="single" w:sz="6" w:space="0" w:color="auto"/>
              <w:bottom w:val="single" w:sz="6" w:space="0" w:color="auto"/>
              <w:right w:val="single" w:sz="6" w:space="0" w:color="auto"/>
            </w:tcBorders>
          </w:tcPr>
          <w:p w14:paraId="67A08B29"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4</w:t>
            </w:r>
          </w:p>
        </w:tc>
        <w:tc>
          <w:tcPr>
            <w:tcW w:w="626" w:type="pct"/>
            <w:tcBorders>
              <w:top w:val="single" w:sz="6" w:space="0" w:color="auto"/>
              <w:left w:val="single" w:sz="6" w:space="0" w:color="auto"/>
              <w:bottom w:val="single" w:sz="6" w:space="0" w:color="auto"/>
              <w:right w:val="single" w:sz="6" w:space="0" w:color="auto"/>
            </w:tcBorders>
          </w:tcPr>
          <w:p w14:paraId="1507896D" w14:textId="77777777" w:rsidR="00F83D71" w:rsidRPr="00B36F85" w:rsidRDefault="00771ADB" w:rsidP="00F83D71">
            <w:pPr>
              <w:widowControl/>
              <w:autoSpaceDE/>
              <w:autoSpaceDN/>
              <w:adjustRightInd/>
              <w:jc w:val="center"/>
              <w:rPr>
                <w:rFonts w:eastAsia="Times New Roman"/>
                <w:sz w:val="22"/>
                <w:szCs w:val="22"/>
              </w:rPr>
            </w:pPr>
            <w:r>
              <w:rPr>
                <w:rFonts w:eastAsia="Times New Roman"/>
                <w:sz w:val="22"/>
                <w:szCs w:val="22"/>
              </w:rPr>
              <w:t>10</w:t>
            </w:r>
          </w:p>
        </w:tc>
        <w:tc>
          <w:tcPr>
            <w:tcW w:w="706" w:type="pct"/>
            <w:tcBorders>
              <w:top w:val="single" w:sz="6" w:space="0" w:color="auto"/>
              <w:left w:val="single" w:sz="6" w:space="0" w:color="auto"/>
              <w:bottom w:val="single" w:sz="6" w:space="0" w:color="auto"/>
              <w:right w:val="single" w:sz="6" w:space="0" w:color="auto"/>
            </w:tcBorders>
          </w:tcPr>
          <w:p w14:paraId="5D2FD2CB" w14:textId="77777777" w:rsidR="00F83D71" w:rsidRPr="00B36F85" w:rsidRDefault="00F83D71" w:rsidP="00F83D71">
            <w:pPr>
              <w:widowControl/>
              <w:rPr>
                <w:rFonts w:eastAsia="Times New Roman"/>
                <w:color w:val="000000"/>
                <w:sz w:val="22"/>
                <w:szCs w:val="22"/>
                <w:lang w:eastAsia="en-US"/>
              </w:rPr>
            </w:pPr>
            <w:r w:rsidRPr="00B36F85">
              <w:rPr>
                <w:rFonts w:eastAsia="Times New Roman"/>
                <w:color w:val="000000"/>
                <w:sz w:val="22"/>
                <w:szCs w:val="22"/>
                <w:lang w:eastAsia="en-US"/>
              </w:rPr>
              <w:t>Решение задач</w:t>
            </w:r>
          </w:p>
          <w:p w14:paraId="0EB6986E" w14:textId="77777777" w:rsidR="00F83D71" w:rsidRPr="00B36F85" w:rsidRDefault="00F83D71" w:rsidP="00F83D71">
            <w:pPr>
              <w:widowControl/>
              <w:autoSpaceDE/>
              <w:autoSpaceDN/>
              <w:adjustRightInd/>
              <w:rPr>
                <w:rFonts w:eastAsia="Times New Roman"/>
                <w:sz w:val="22"/>
                <w:szCs w:val="22"/>
              </w:rPr>
            </w:pPr>
            <w:r w:rsidRPr="00B36F85">
              <w:rPr>
                <w:rFonts w:eastAsia="Times New Roman"/>
                <w:sz w:val="22"/>
                <w:szCs w:val="22"/>
              </w:rPr>
              <w:t>Разбор проблемных ситуаций</w:t>
            </w:r>
          </w:p>
        </w:tc>
      </w:tr>
      <w:tr w:rsidR="0047554D" w:rsidRPr="00B36F85" w14:paraId="0BC5C105" w14:textId="77777777" w:rsidTr="0047554D">
        <w:trPr>
          <w:trHeight w:val="379"/>
        </w:trPr>
        <w:tc>
          <w:tcPr>
            <w:tcW w:w="1407" w:type="pct"/>
            <w:gridSpan w:val="2"/>
            <w:tcBorders>
              <w:top w:val="single" w:sz="6" w:space="0" w:color="auto"/>
              <w:left w:val="single" w:sz="6" w:space="0" w:color="auto"/>
              <w:bottom w:val="single" w:sz="6" w:space="0" w:color="auto"/>
              <w:right w:val="single" w:sz="6" w:space="0" w:color="auto"/>
            </w:tcBorders>
          </w:tcPr>
          <w:p w14:paraId="0E8BD6C0" w14:textId="77777777" w:rsidR="00F83D71" w:rsidRPr="00B36F85" w:rsidRDefault="00F83D71" w:rsidP="00F83D71">
            <w:pPr>
              <w:widowControl/>
              <w:ind w:left="538"/>
              <w:rPr>
                <w:rFonts w:eastAsia="Times New Roman"/>
                <w:bCs/>
                <w:sz w:val="22"/>
                <w:szCs w:val="22"/>
              </w:rPr>
            </w:pPr>
            <w:r w:rsidRPr="00B36F85">
              <w:rPr>
                <w:rFonts w:eastAsia="Times New Roman"/>
                <w:b/>
                <w:bCs/>
                <w:sz w:val="22"/>
                <w:szCs w:val="22"/>
              </w:rPr>
              <w:t>В целом по дисциплине</w:t>
            </w:r>
          </w:p>
        </w:tc>
        <w:tc>
          <w:tcPr>
            <w:tcW w:w="437" w:type="pct"/>
            <w:tcBorders>
              <w:top w:val="single" w:sz="6" w:space="0" w:color="auto"/>
              <w:left w:val="single" w:sz="6" w:space="0" w:color="auto"/>
              <w:bottom w:val="single" w:sz="6" w:space="0" w:color="auto"/>
              <w:right w:val="single" w:sz="6" w:space="0" w:color="auto"/>
            </w:tcBorders>
          </w:tcPr>
          <w:p w14:paraId="25BA3175" w14:textId="77777777" w:rsidR="00F83D71" w:rsidRPr="00B36F85" w:rsidRDefault="00F83D71" w:rsidP="00F83D71">
            <w:pPr>
              <w:widowControl/>
              <w:jc w:val="center"/>
              <w:rPr>
                <w:rFonts w:eastAsia="Times New Roman"/>
                <w:sz w:val="22"/>
                <w:szCs w:val="22"/>
              </w:rPr>
            </w:pPr>
            <w:r>
              <w:rPr>
                <w:rFonts w:eastAsia="Times New Roman"/>
                <w:sz w:val="22"/>
                <w:szCs w:val="22"/>
              </w:rPr>
              <w:t>108</w:t>
            </w:r>
          </w:p>
        </w:tc>
        <w:tc>
          <w:tcPr>
            <w:tcW w:w="510" w:type="pct"/>
            <w:tcBorders>
              <w:top w:val="single" w:sz="6" w:space="0" w:color="auto"/>
              <w:left w:val="single" w:sz="6" w:space="0" w:color="auto"/>
              <w:bottom w:val="single" w:sz="6" w:space="0" w:color="auto"/>
              <w:right w:val="single" w:sz="6" w:space="0" w:color="auto"/>
            </w:tcBorders>
          </w:tcPr>
          <w:p w14:paraId="730827B3" w14:textId="77777777" w:rsidR="00F83D71" w:rsidRPr="00B36F85" w:rsidRDefault="00771ADB" w:rsidP="00F83D71">
            <w:pPr>
              <w:widowControl/>
              <w:jc w:val="center"/>
              <w:rPr>
                <w:rFonts w:eastAsia="Times New Roman"/>
                <w:sz w:val="22"/>
                <w:szCs w:val="22"/>
              </w:rPr>
            </w:pPr>
            <w:r>
              <w:rPr>
                <w:rFonts w:eastAsia="Times New Roman"/>
                <w:sz w:val="22"/>
                <w:szCs w:val="22"/>
              </w:rPr>
              <w:t>34</w:t>
            </w:r>
          </w:p>
        </w:tc>
        <w:tc>
          <w:tcPr>
            <w:tcW w:w="510" w:type="pct"/>
            <w:tcBorders>
              <w:top w:val="single" w:sz="6" w:space="0" w:color="auto"/>
              <w:left w:val="single" w:sz="6" w:space="0" w:color="auto"/>
              <w:bottom w:val="single" w:sz="6" w:space="0" w:color="auto"/>
              <w:right w:val="single" w:sz="6" w:space="0" w:color="auto"/>
            </w:tcBorders>
          </w:tcPr>
          <w:p w14:paraId="1AE7E1D6" w14:textId="77777777" w:rsidR="00F83D71" w:rsidRPr="00B36F85" w:rsidRDefault="00F83D71" w:rsidP="00F83D71">
            <w:pPr>
              <w:widowControl/>
              <w:jc w:val="center"/>
              <w:rPr>
                <w:rFonts w:eastAsia="Times New Roman"/>
                <w:sz w:val="22"/>
                <w:szCs w:val="22"/>
              </w:rPr>
            </w:pPr>
            <w:r>
              <w:rPr>
                <w:rFonts w:eastAsia="Times New Roman"/>
                <w:sz w:val="22"/>
                <w:szCs w:val="22"/>
              </w:rPr>
              <w:t>16</w:t>
            </w:r>
          </w:p>
        </w:tc>
        <w:tc>
          <w:tcPr>
            <w:tcW w:w="803" w:type="pct"/>
            <w:tcBorders>
              <w:top w:val="single" w:sz="6" w:space="0" w:color="auto"/>
              <w:left w:val="single" w:sz="6" w:space="0" w:color="auto"/>
              <w:bottom w:val="single" w:sz="6" w:space="0" w:color="auto"/>
              <w:right w:val="single" w:sz="6" w:space="0" w:color="auto"/>
            </w:tcBorders>
          </w:tcPr>
          <w:p w14:paraId="4CCF801F" w14:textId="77777777" w:rsidR="00F83D71" w:rsidRPr="00B36F85" w:rsidRDefault="00771ADB" w:rsidP="00F83D71">
            <w:pPr>
              <w:widowControl/>
              <w:jc w:val="center"/>
              <w:rPr>
                <w:rFonts w:eastAsia="Times New Roman"/>
                <w:sz w:val="22"/>
                <w:szCs w:val="22"/>
              </w:rPr>
            </w:pPr>
            <w:r>
              <w:rPr>
                <w:rFonts w:eastAsia="Times New Roman"/>
                <w:sz w:val="22"/>
                <w:szCs w:val="22"/>
              </w:rPr>
              <w:t>18</w:t>
            </w:r>
          </w:p>
        </w:tc>
        <w:tc>
          <w:tcPr>
            <w:tcW w:w="626" w:type="pct"/>
            <w:tcBorders>
              <w:top w:val="single" w:sz="6" w:space="0" w:color="auto"/>
              <w:left w:val="single" w:sz="6" w:space="0" w:color="auto"/>
              <w:bottom w:val="single" w:sz="6" w:space="0" w:color="auto"/>
              <w:right w:val="single" w:sz="6" w:space="0" w:color="auto"/>
            </w:tcBorders>
          </w:tcPr>
          <w:p w14:paraId="4F72F3A3" w14:textId="77777777" w:rsidR="00F83D71" w:rsidRPr="00B36F85" w:rsidRDefault="00771ADB" w:rsidP="00F83D71">
            <w:pPr>
              <w:widowControl/>
              <w:jc w:val="center"/>
              <w:rPr>
                <w:rFonts w:eastAsia="Times New Roman"/>
                <w:sz w:val="22"/>
                <w:szCs w:val="22"/>
              </w:rPr>
            </w:pPr>
            <w:r>
              <w:rPr>
                <w:rFonts w:eastAsia="Times New Roman"/>
                <w:sz w:val="22"/>
                <w:szCs w:val="22"/>
              </w:rPr>
              <w:t>74</w:t>
            </w:r>
          </w:p>
        </w:tc>
        <w:tc>
          <w:tcPr>
            <w:tcW w:w="706" w:type="pct"/>
            <w:tcBorders>
              <w:top w:val="single" w:sz="6" w:space="0" w:color="auto"/>
              <w:left w:val="single" w:sz="6" w:space="0" w:color="auto"/>
              <w:bottom w:val="single" w:sz="6" w:space="0" w:color="auto"/>
              <w:right w:val="single" w:sz="6" w:space="0" w:color="auto"/>
            </w:tcBorders>
          </w:tcPr>
          <w:p w14:paraId="07F98DE8" w14:textId="77777777" w:rsidR="00F83D71" w:rsidRPr="00B36F85" w:rsidRDefault="00F83D71" w:rsidP="00771ADB">
            <w:pPr>
              <w:widowControl/>
              <w:spacing w:line="230" w:lineRule="exact"/>
              <w:jc w:val="center"/>
              <w:rPr>
                <w:rFonts w:eastAsia="Times New Roman"/>
                <w:sz w:val="22"/>
                <w:szCs w:val="22"/>
              </w:rPr>
            </w:pPr>
            <w:r w:rsidRPr="00C2553D">
              <w:rPr>
                <w:rFonts w:eastAsia="Times New Roman"/>
                <w:sz w:val="22"/>
                <w:szCs w:val="22"/>
              </w:rPr>
              <w:t xml:space="preserve">Согласно учебному плану: </w:t>
            </w:r>
            <w:r w:rsidR="00771ADB">
              <w:rPr>
                <w:rFonts w:eastAsia="Times New Roman"/>
                <w:sz w:val="22"/>
                <w:szCs w:val="22"/>
              </w:rPr>
              <w:t>контрольная</w:t>
            </w:r>
            <w:r>
              <w:rPr>
                <w:rFonts w:eastAsia="Times New Roman"/>
                <w:sz w:val="22"/>
                <w:szCs w:val="22"/>
              </w:rPr>
              <w:t xml:space="preserve"> работа</w:t>
            </w:r>
          </w:p>
        </w:tc>
      </w:tr>
    </w:tbl>
    <w:p w14:paraId="3C8A9816" w14:textId="77777777" w:rsidR="00D64D1F" w:rsidRDefault="00D64D1F" w:rsidP="007F0AD2">
      <w:pPr>
        <w:widowControl/>
        <w:spacing w:line="312" w:lineRule="exact"/>
        <w:ind w:right="-244" w:firstLine="567"/>
        <w:jc w:val="both"/>
        <w:rPr>
          <w:b/>
          <w:sz w:val="28"/>
          <w:szCs w:val="28"/>
        </w:rPr>
      </w:pPr>
    </w:p>
    <w:p w14:paraId="2BF95178" w14:textId="77777777" w:rsidR="00415294" w:rsidRPr="008C44C9" w:rsidRDefault="00415294" w:rsidP="008C44C9">
      <w:pPr>
        <w:pStyle w:val="3"/>
        <w:suppressAutoHyphens/>
        <w:spacing w:before="0" w:after="0"/>
        <w:ind w:firstLine="709"/>
        <w:jc w:val="both"/>
        <w:rPr>
          <w:rFonts w:ascii="Times New Roman" w:eastAsiaTheme="minorHAnsi" w:hAnsi="Times New Roman"/>
          <w:sz w:val="28"/>
          <w:szCs w:val="28"/>
          <w:lang w:eastAsia="ar-SA"/>
        </w:rPr>
      </w:pPr>
      <w:bookmarkStart w:id="8" w:name="_Toc100652045"/>
      <w:r w:rsidRPr="008C44C9">
        <w:rPr>
          <w:rFonts w:ascii="Times New Roman" w:eastAsiaTheme="minorHAnsi" w:hAnsi="Times New Roman"/>
          <w:sz w:val="28"/>
          <w:szCs w:val="28"/>
          <w:lang w:eastAsia="ar-SA"/>
        </w:rPr>
        <w:t>5.3. Содержание семинаров, практических занятий</w:t>
      </w:r>
      <w:bookmarkEnd w:id="8"/>
    </w:p>
    <w:p w14:paraId="16B73B64" w14:textId="77777777" w:rsidR="00D64D1F" w:rsidRPr="00494492" w:rsidRDefault="00C2553D" w:rsidP="00C2553D">
      <w:pPr>
        <w:widowControl/>
        <w:spacing w:line="240" w:lineRule="exact"/>
        <w:jc w:val="right"/>
        <w:rPr>
          <w:sz w:val="28"/>
          <w:szCs w:val="28"/>
        </w:rPr>
      </w:pPr>
      <w:r>
        <w:rPr>
          <w:sz w:val="28"/>
          <w:szCs w:val="28"/>
        </w:rPr>
        <w:t>Таблица 3</w:t>
      </w:r>
    </w:p>
    <w:tbl>
      <w:tblPr>
        <w:tblStyle w:val="6"/>
        <w:tblW w:w="9782" w:type="dxa"/>
        <w:jc w:val="center"/>
        <w:tblLayout w:type="fixed"/>
        <w:tblLook w:val="04A0" w:firstRow="1" w:lastRow="0" w:firstColumn="1" w:lastColumn="0" w:noHBand="0" w:noVBand="1"/>
      </w:tblPr>
      <w:tblGrid>
        <w:gridCol w:w="2341"/>
        <w:gridCol w:w="5669"/>
        <w:gridCol w:w="1772"/>
      </w:tblGrid>
      <w:tr w:rsidR="00B36F85" w:rsidRPr="00B36F85" w14:paraId="65FD1FA2" w14:textId="77777777" w:rsidTr="00C40FCD">
        <w:trPr>
          <w:jc w:val="center"/>
        </w:trPr>
        <w:tc>
          <w:tcPr>
            <w:tcW w:w="2341" w:type="dxa"/>
          </w:tcPr>
          <w:p w14:paraId="0E6E3A28" w14:textId="77777777" w:rsidR="00B36F85" w:rsidRPr="00B36F85" w:rsidRDefault="00B36F85" w:rsidP="0047554D">
            <w:pPr>
              <w:widowControl/>
              <w:jc w:val="center"/>
              <w:rPr>
                <w:b/>
                <w:color w:val="000000"/>
                <w:sz w:val="22"/>
                <w:szCs w:val="22"/>
                <w:lang w:eastAsia="en-US"/>
              </w:rPr>
            </w:pPr>
            <w:r w:rsidRPr="00B36F85">
              <w:rPr>
                <w:b/>
                <w:bCs/>
                <w:color w:val="000000"/>
                <w:sz w:val="22"/>
                <w:szCs w:val="22"/>
                <w:lang w:eastAsia="en-US"/>
              </w:rPr>
              <w:t>Наименование тем (разделов) дисциплины</w:t>
            </w:r>
          </w:p>
        </w:tc>
        <w:tc>
          <w:tcPr>
            <w:tcW w:w="5669" w:type="dxa"/>
          </w:tcPr>
          <w:p w14:paraId="35B9C74E" w14:textId="77777777" w:rsidR="00B36F85" w:rsidRPr="00B36F85" w:rsidRDefault="00B36F85" w:rsidP="0047554D">
            <w:pPr>
              <w:widowControl/>
              <w:jc w:val="center"/>
              <w:rPr>
                <w:b/>
                <w:color w:val="000000"/>
                <w:sz w:val="22"/>
                <w:szCs w:val="22"/>
                <w:lang w:eastAsia="en-US"/>
              </w:rPr>
            </w:pPr>
            <w:r w:rsidRPr="00B36F85">
              <w:rPr>
                <w:b/>
                <w:color w:val="000000"/>
                <w:sz w:val="22"/>
                <w:szCs w:val="22"/>
                <w:lang w:eastAsia="en-US"/>
              </w:rPr>
              <w:t>Перечень вопросов для обсуждения ни семинарских, практических занятиях, рекомендуемые источники из разделов 8,9 (указывается раздел и порядковый номер источника)</w:t>
            </w:r>
          </w:p>
        </w:tc>
        <w:tc>
          <w:tcPr>
            <w:tcW w:w="1772" w:type="dxa"/>
          </w:tcPr>
          <w:p w14:paraId="331FCCB6" w14:textId="77777777" w:rsidR="00B36F85" w:rsidRPr="00B36F85" w:rsidRDefault="00B36F85" w:rsidP="0047554D">
            <w:pPr>
              <w:widowControl/>
              <w:jc w:val="center"/>
              <w:rPr>
                <w:b/>
                <w:color w:val="000000"/>
                <w:sz w:val="22"/>
                <w:szCs w:val="22"/>
                <w:lang w:eastAsia="en-US"/>
              </w:rPr>
            </w:pPr>
            <w:r w:rsidRPr="00B36F85">
              <w:rPr>
                <w:b/>
                <w:bCs/>
                <w:color w:val="000000"/>
                <w:sz w:val="22"/>
                <w:szCs w:val="22"/>
                <w:lang w:eastAsia="en-US"/>
              </w:rPr>
              <w:t>Формы проведения занятий</w:t>
            </w:r>
          </w:p>
        </w:tc>
      </w:tr>
      <w:tr w:rsidR="00C40FCD" w:rsidRPr="00B36F85" w14:paraId="2C970A7A" w14:textId="77777777" w:rsidTr="00A25A91">
        <w:trPr>
          <w:jc w:val="center"/>
        </w:trPr>
        <w:tc>
          <w:tcPr>
            <w:tcW w:w="2341" w:type="dxa"/>
            <w:tcBorders>
              <w:top w:val="single" w:sz="6" w:space="0" w:color="auto"/>
              <w:left w:val="single" w:sz="6" w:space="0" w:color="auto"/>
              <w:bottom w:val="single" w:sz="6" w:space="0" w:color="auto"/>
              <w:right w:val="single" w:sz="6" w:space="0" w:color="auto"/>
            </w:tcBorders>
          </w:tcPr>
          <w:p w14:paraId="3AB36890" w14:textId="77777777" w:rsidR="00C40FCD" w:rsidRPr="00C40FCD" w:rsidRDefault="00C40FCD" w:rsidP="00C40FCD">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1. Цели и содержание инвестиционного анализа</w:t>
            </w:r>
          </w:p>
        </w:tc>
        <w:tc>
          <w:tcPr>
            <w:tcW w:w="5669" w:type="dxa"/>
          </w:tcPr>
          <w:p w14:paraId="0FBF2692" w14:textId="77777777" w:rsidR="00C40FCD" w:rsidRPr="00C40FCD" w:rsidRDefault="00C40FCD" w:rsidP="00C40FCD">
            <w:pPr>
              <w:widowControl/>
              <w:autoSpaceDE/>
              <w:autoSpaceDN/>
              <w:adjustRightInd/>
              <w:jc w:val="both"/>
              <w:rPr>
                <w:sz w:val="22"/>
                <w:szCs w:val="22"/>
              </w:rPr>
            </w:pPr>
            <w:r w:rsidRPr="00C40FCD">
              <w:rPr>
                <w:sz w:val="22"/>
                <w:szCs w:val="22"/>
              </w:rPr>
              <w:t>1. Логическая схема методологии инвестиционного анализа и среда принятия решений.</w:t>
            </w:r>
          </w:p>
          <w:p w14:paraId="333762BE" w14:textId="77777777" w:rsidR="00C40FCD" w:rsidRPr="00C40FCD" w:rsidRDefault="00C40FCD" w:rsidP="00C40FCD">
            <w:pPr>
              <w:widowControl/>
              <w:autoSpaceDE/>
              <w:autoSpaceDN/>
              <w:adjustRightInd/>
              <w:jc w:val="both"/>
              <w:rPr>
                <w:sz w:val="22"/>
                <w:szCs w:val="22"/>
              </w:rPr>
            </w:pPr>
            <w:r w:rsidRPr="00C40FCD">
              <w:rPr>
                <w:sz w:val="22"/>
                <w:szCs w:val="22"/>
              </w:rPr>
              <w:t>2. Фундаментальные концепции инвестиционного анализа</w:t>
            </w:r>
          </w:p>
          <w:p w14:paraId="6ED3D33C" w14:textId="77777777" w:rsidR="00C40FCD" w:rsidRPr="00C40FCD" w:rsidRDefault="00C40FCD" w:rsidP="00C40FCD">
            <w:pPr>
              <w:widowControl/>
              <w:autoSpaceDE/>
              <w:autoSpaceDN/>
              <w:adjustRightInd/>
              <w:jc w:val="both"/>
              <w:rPr>
                <w:sz w:val="22"/>
                <w:szCs w:val="22"/>
              </w:rPr>
            </w:pPr>
            <w:r w:rsidRPr="00C40FCD">
              <w:rPr>
                <w:sz w:val="22"/>
                <w:szCs w:val="22"/>
              </w:rPr>
              <w:t>3. Цели и принципы инвестиционного анализа.</w:t>
            </w:r>
          </w:p>
          <w:p w14:paraId="4F5B9830" w14:textId="77777777" w:rsidR="00C40FCD" w:rsidRPr="00C40FCD" w:rsidRDefault="00C40FCD" w:rsidP="00C40FCD">
            <w:pPr>
              <w:widowControl/>
              <w:autoSpaceDE/>
              <w:autoSpaceDN/>
              <w:adjustRightInd/>
              <w:jc w:val="both"/>
              <w:rPr>
                <w:sz w:val="22"/>
                <w:szCs w:val="22"/>
              </w:rPr>
            </w:pPr>
            <w:r w:rsidRPr="00C40FCD">
              <w:rPr>
                <w:sz w:val="22"/>
                <w:szCs w:val="22"/>
              </w:rPr>
              <w:t>4. Структура инвестиционного анализа: технический, коммерческий, организационный, финансовый, экономический, экологический, социальный.</w:t>
            </w:r>
          </w:p>
          <w:p w14:paraId="07EA38CA" w14:textId="77777777" w:rsidR="00C40FCD" w:rsidRPr="00C40FCD" w:rsidRDefault="00C40FCD" w:rsidP="00C40FCD">
            <w:pPr>
              <w:widowControl/>
              <w:autoSpaceDE/>
              <w:autoSpaceDN/>
              <w:adjustRightInd/>
              <w:jc w:val="both"/>
              <w:rPr>
                <w:sz w:val="22"/>
                <w:szCs w:val="22"/>
              </w:rPr>
            </w:pPr>
            <w:r w:rsidRPr="00C40FCD">
              <w:rPr>
                <w:sz w:val="22"/>
                <w:szCs w:val="22"/>
              </w:rPr>
              <w:t>5. Системы и методы инвестиционного анализа.</w:t>
            </w:r>
          </w:p>
          <w:p w14:paraId="3F915E92" w14:textId="77777777" w:rsidR="00C40FCD" w:rsidRPr="00C40FCD" w:rsidRDefault="00C40FCD" w:rsidP="00C40FCD">
            <w:pPr>
              <w:widowControl/>
              <w:autoSpaceDE/>
              <w:autoSpaceDN/>
              <w:adjustRightInd/>
              <w:jc w:val="both"/>
              <w:rPr>
                <w:sz w:val="22"/>
                <w:szCs w:val="22"/>
              </w:rPr>
            </w:pPr>
            <w:r w:rsidRPr="00C40FCD">
              <w:rPr>
                <w:sz w:val="22"/>
                <w:szCs w:val="22"/>
              </w:rPr>
              <w:t>6. Этапы инвестиционного анализа.</w:t>
            </w:r>
          </w:p>
          <w:p w14:paraId="46E5E1ED" w14:textId="77777777" w:rsidR="00C40FCD" w:rsidRPr="00C40FCD" w:rsidRDefault="00C40FCD" w:rsidP="00C40FCD">
            <w:pPr>
              <w:widowControl/>
              <w:autoSpaceDE/>
              <w:autoSpaceDN/>
              <w:adjustRightInd/>
              <w:jc w:val="both"/>
              <w:rPr>
                <w:sz w:val="22"/>
                <w:szCs w:val="22"/>
              </w:rPr>
            </w:pPr>
            <w:r w:rsidRPr="00C40FCD">
              <w:rPr>
                <w:sz w:val="22"/>
                <w:szCs w:val="22"/>
              </w:rPr>
              <w:t>7. Критерии и методы принятия инвестиционных решений.</w:t>
            </w:r>
          </w:p>
          <w:p w14:paraId="7C192799" w14:textId="77777777" w:rsidR="00C40FCD" w:rsidRDefault="00C40FCD" w:rsidP="00C40FCD">
            <w:pPr>
              <w:widowControl/>
              <w:autoSpaceDE/>
              <w:autoSpaceDN/>
              <w:adjustRightInd/>
              <w:jc w:val="both"/>
              <w:rPr>
                <w:sz w:val="22"/>
                <w:szCs w:val="22"/>
              </w:rPr>
            </w:pPr>
            <w:r w:rsidRPr="00C40FCD">
              <w:rPr>
                <w:sz w:val="22"/>
                <w:szCs w:val="22"/>
              </w:rPr>
              <w:t>8. Какие группы информационных данных, используемых в инвестиционном анализе, можно выделить?</w:t>
            </w:r>
          </w:p>
          <w:p w14:paraId="6C110500" w14:textId="77777777" w:rsidR="00C40FCD" w:rsidRPr="00C2553D" w:rsidRDefault="00C40FCD" w:rsidP="00C40FCD">
            <w:pPr>
              <w:widowControl/>
              <w:autoSpaceDE/>
              <w:autoSpaceDN/>
              <w:adjustRightInd/>
              <w:jc w:val="both"/>
              <w:rPr>
                <w:sz w:val="22"/>
                <w:szCs w:val="22"/>
              </w:rPr>
            </w:pPr>
            <w:r w:rsidRPr="00C2553D">
              <w:rPr>
                <w:sz w:val="22"/>
                <w:szCs w:val="22"/>
              </w:rPr>
              <w:t xml:space="preserve">Рекомендуемые источники: </w:t>
            </w:r>
          </w:p>
          <w:p w14:paraId="63F9CAE8" w14:textId="77777777" w:rsidR="00C40FCD" w:rsidRPr="00C2553D" w:rsidRDefault="00C40FCD" w:rsidP="00C40FCD">
            <w:pPr>
              <w:widowControl/>
              <w:autoSpaceDE/>
              <w:autoSpaceDN/>
              <w:adjustRightInd/>
              <w:jc w:val="both"/>
              <w:rPr>
                <w:sz w:val="22"/>
                <w:szCs w:val="22"/>
              </w:rPr>
            </w:pPr>
            <w:r w:rsidRPr="00C2553D">
              <w:rPr>
                <w:sz w:val="22"/>
                <w:szCs w:val="22"/>
              </w:rPr>
              <w:t xml:space="preserve">из раздела 8: </w:t>
            </w:r>
            <w:r>
              <w:rPr>
                <w:sz w:val="22"/>
                <w:szCs w:val="22"/>
              </w:rPr>
              <w:t>7-9</w:t>
            </w:r>
            <w:r w:rsidRPr="00C2553D">
              <w:rPr>
                <w:sz w:val="22"/>
                <w:szCs w:val="22"/>
              </w:rPr>
              <w:t xml:space="preserve">; </w:t>
            </w:r>
          </w:p>
          <w:p w14:paraId="00EA1481" w14:textId="77777777" w:rsidR="00C40FCD" w:rsidRPr="00B36F85" w:rsidRDefault="00C40FCD" w:rsidP="00C40FCD">
            <w:pPr>
              <w:widowControl/>
              <w:autoSpaceDE/>
              <w:autoSpaceDN/>
              <w:adjustRightInd/>
              <w:jc w:val="both"/>
              <w:rPr>
                <w:sz w:val="22"/>
                <w:szCs w:val="22"/>
              </w:rPr>
            </w:pPr>
            <w:r w:rsidRPr="00C2553D">
              <w:rPr>
                <w:sz w:val="22"/>
                <w:szCs w:val="22"/>
              </w:rPr>
              <w:t>из раздела 9: 1-</w:t>
            </w:r>
            <w:r>
              <w:rPr>
                <w:sz w:val="22"/>
                <w:szCs w:val="22"/>
              </w:rPr>
              <w:t>6</w:t>
            </w:r>
          </w:p>
        </w:tc>
        <w:tc>
          <w:tcPr>
            <w:tcW w:w="1772" w:type="dxa"/>
          </w:tcPr>
          <w:p w14:paraId="2F2153C2" w14:textId="77777777" w:rsidR="00C40FCD" w:rsidRPr="00B36F85" w:rsidRDefault="00C40FCD" w:rsidP="00C40FCD">
            <w:pPr>
              <w:widowControl/>
              <w:rPr>
                <w:color w:val="000000"/>
                <w:sz w:val="22"/>
                <w:szCs w:val="22"/>
                <w:lang w:eastAsia="en-US"/>
              </w:rPr>
            </w:pPr>
            <w:r w:rsidRPr="00B36F85">
              <w:rPr>
                <w:color w:val="000000"/>
                <w:sz w:val="22"/>
                <w:szCs w:val="22"/>
                <w:lang w:eastAsia="en-US"/>
              </w:rPr>
              <w:t>Устный опрос дискуссия</w:t>
            </w:r>
          </w:p>
        </w:tc>
      </w:tr>
      <w:tr w:rsidR="00C40FCD" w:rsidRPr="00B36F85" w14:paraId="0132E4A5" w14:textId="77777777" w:rsidTr="00A25A91">
        <w:trPr>
          <w:jc w:val="center"/>
        </w:trPr>
        <w:tc>
          <w:tcPr>
            <w:tcW w:w="2341" w:type="dxa"/>
            <w:tcBorders>
              <w:top w:val="single" w:sz="6" w:space="0" w:color="auto"/>
              <w:left w:val="single" w:sz="6" w:space="0" w:color="auto"/>
              <w:bottom w:val="single" w:sz="6" w:space="0" w:color="auto"/>
              <w:right w:val="single" w:sz="6" w:space="0" w:color="auto"/>
            </w:tcBorders>
          </w:tcPr>
          <w:p w14:paraId="3979B6DC" w14:textId="77777777" w:rsidR="00C40FCD" w:rsidRPr="00C40FCD" w:rsidRDefault="00C40FCD" w:rsidP="00C40FCD">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2. Анализ инвестиционного рынка</w:t>
            </w:r>
          </w:p>
        </w:tc>
        <w:tc>
          <w:tcPr>
            <w:tcW w:w="5669" w:type="dxa"/>
          </w:tcPr>
          <w:p w14:paraId="0D68F186" w14:textId="77777777" w:rsidR="00C40FCD" w:rsidRPr="00C40FCD" w:rsidRDefault="00C40FCD" w:rsidP="00C40FCD">
            <w:pPr>
              <w:widowControl/>
              <w:autoSpaceDE/>
              <w:autoSpaceDN/>
              <w:adjustRightInd/>
              <w:jc w:val="both"/>
              <w:rPr>
                <w:sz w:val="22"/>
                <w:szCs w:val="22"/>
              </w:rPr>
            </w:pPr>
            <w:r w:rsidRPr="00C40FCD">
              <w:rPr>
                <w:sz w:val="22"/>
                <w:szCs w:val="22"/>
              </w:rPr>
              <w:t>1.Рыночные критерии принятия инвестиционных решений.</w:t>
            </w:r>
          </w:p>
          <w:p w14:paraId="0E066A83" w14:textId="77777777" w:rsidR="00C40FCD" w:rsidRPr="00C40FCD" w:rsidRDefault="00C40FCD" w:rsidP="00C40FCD">
            <w:pPr>
              <w:widowControl/>
              <w:autoSpaceDE/>
              <w:autoSpaceDN/>
              <w:adjustRightInd/>
              <w:jc w:val="both"/>
              <w:rPr>
                <w:sz w:val="22"/>
                <w:szCs w:val="22"/>
              </w:rPr>
            </w:pPr>
            <w:r w:rsidRPr="00C40FCD">
              <w:rPr>
                <w:sz w:val="22"/>
                <w:szCs w:val="22"/>
              </w:rPr>
              <w:t>2. Инвестиционный рынок: понятие и сегменты.</w:t>
            </w:r>
          </w:p>
          <w:p w14:paraId="2730EC59" w14:textId="77777777" w:rsidR="00C40FCD" w:rsidRPr="00C40FCD" w:rsidRDefault="00C40FCD" w:rsidP="00C40FCD">
            <w:pPr>
              <w:widowControl/>
              <w:autoSpaceDE/>
              <w:autoSpaceDN/>
              <w:adjustRightInd/>
              <w:jc w:val="both"/>
              <w:rPr>
                <w:sz w:val="22"/>
                <w:szCs w:val="22"/>
              </w:rPr>
            </w:pPr>
            <w:r w:rsidRPr="00C40FCD">
              <w:rPr>
                <w:sz w:val="22"/>
                <w:szCs w:val="22"/>
              </w:rPr>
              <w:t>3. Спрос, предложение, цена, конкуренция, их взаимосвязь.</w:t>
            </w:r>
          </w:p>
          <w:p w14:paraId="1AE7D41F" w14:textId="77777777" w:rsidR="00C40FCD" w:rsidRDefault="00C40FCD" w:rsidP="00C40FCD">
            <w:pPr>
              <w:widowControl/>
              <w:autoSpaceDE/>
              <w:autoSpaceDN/>
              <w:adjustRightInd/>
              <w:jc w:val="both"/>
              <w:rPr>
                <w:sz w:val="22"/>
                <w:szCs w:val="22"/>
              </w:rPr>
            </w:pPr>
            <w:r w:rsidRPr="00C40FCD">
              <w:rPr>
                <w:sz w:val="22"/>
                <w:szCs w:val="22"/>
              </w:rPr>
              <w:t>4.Этапы изучения инвестиционного рынка</w:t>
            </w:r>
          </w:p>
          <w:p w14:paraId="4AC16F2B" w14:textId="77777777" w:rsidR="00C40FCD" w:rsidRPr="00C2553D" w:rsidRDefault="00C40FCD" w:rsidP="00C40FCD">
            <w:pPr>
              <w:widowControl/>
              <w:autoSpaceDE/>
              <w:autoSpaceDN/>
              <w:adjustRightInd/>
              <w:jc w:val="both"/>
              <w:rPr>
                <w:sz w:val="22"/>
                <w:szCs w:val="22"/>
              </w:rPr>
            </w:pPr>
            <w:r w:rsidRPr="00C2553D">
              <w:rPr>
                <w:sz w:val="22"/>
                <w:szCs w:val="22"/>
              </w:rPr>
              <w:t xml:space="preserve">Рекомендуемые источники: </w:t>
            </w:r>
          </w:p>
          <w:p w14:paraId="79D2B084" w14:textId="77777777" w:rsidR="00C40FCD" w:rsidRPr="00C2553D" w:rsidRDefault="00C40FCD" w:rsidP="00C40FCD">
            <w:pPr>
              <w:widowControl/>
              <w:autoSpaceDE/>
              <w:autoSpaceDN/>
              <w:adjustRightInd/>
              <w:jc w:val="both"/>
              <w:rPr>
                <w:sz w:val="22"/>
                <w:szCs w:val="22"/>
              </w:rPr>
            </w:pPr>
            <w:r w:rsidRPr="00C2553D">
              <w:rPr>
                <w:sz w:val="22"/>
                <w:szCs w:val="22"/>
              </w:rPr>
              <w:t xml:space="preserve">из раздела 8: </w:t>
            </w:r>
            <w:r>
              <w:rPr>
                <w:sz w:val="22"/>
                <w:szCs w:val="22"/>
              </w:rPr>
              <w:t>7-9</w:t>
            </w:r>
            <w:r w:rsidRPr="00C2553D">
              <w:rPr>
                <w:sz w:val="22"/>
                <w:szCs w:val="22"/>
              </w:rPr>
              <w:t xml:space="preserve">; </w:t>
            </w:r>
          </w:p>
          <w:p w14:paraId="22CAA760" w14:textId="77777777" w:rsidR="00C40FCD" w:rsidRPr="00B36F85" w:rsidRDefault="00C40FCD" w:rsidP="00C40FCD">
            <w:pPr>
              <w:widowControl/>
              <w:tabs>
                <w:tab w:val="left" w:pos="1134"/>
              </w:tabs>
              <w:autoSpaceDE/>
              <w:autoSpaceDN/>
              <w:adjustRightInd/>
              <w:ind w:firstLine="34"/>
              <w:jc w:val="both"/>
              <w:rPr>
                <w:sz w:val="22"/>
                <w:szCs w:val="22"/>
              </w:rPr>
            </w:pPr>
            <w:r w:rsidRPr="00C2553D">
              <w:rPr>
                <w:sz w:val="22"/>
                <w:szCs w:val="22"/>
              </w:rPr>
              <w:t>из раздела 9: 1-</w:t>
            </w:r>
            <w:r>
              <w:rPr>
                <w:sz w:val="22"/>
                <w:szCs w:val="22"/>
              </w:rPr>
              <w:t>6</w:t>
            </w:r>
          </w:p>
        </w:tc>
        <w:tc>
          <w:tcPr>
            <w:tcW w:w="1772" w:type="dxa"/>
          </w:tcPr>
          <w:p w14:paraId="5383C53F" w14:textId="77777777" w:rsidR="00C40FCD" w:rsidRPr="00B36F85" w:rsidRDefault="00C40FCD" w:rsidP="00C40FCD">
            <w:pPr>
              <w:widowControl/>
              <w:rPr>
                <w:sz w:val="22"/>
                <w:szCs w:val="22"/>
              </w:rPr>
            </w:pPr>
            <w:r w:rsidRPr="00B36F85">
              <w:rPr>
                <w:sz w:val="22"/>
                <w:szCs w:val="22"/>
              </w:rPr>
              <w:t>Устный опрос дискуссия</w:t>
            </w:r>
          </w:p>
        </w:tc>
      </w:tr>
      <w:tr w:rsidR="00C40FCD" w:rsidRPr="00B36F85" w14:paraId="7AFD1D15" w14:textId="77777777" w:rsidTr="00A25A91">
        <w:trPr>
          <w:jc w:val="center"/>
        </w:trPr>
        <w:tc>
          <w:tcPr>
            <w:tcW w:w="2341" w:type="dxa"/>
            <w:tcBorders>
              <w:top w:val="single" w:sz="6" w:space="0" w:color="auto"/>
              <w:left w:val="single" w:sz="6" w:space="0" w:color="auto"/>
              <w:bottom w:val="single" w:sz="6" w:space="0" w:color="auto"/>
              <w:right w:val="single" w:sz="6" w:space="0" w:color="auto"/>
            </w:tcBorders>
          </w:tcPr>
          <w:p w14:paraId="187A50DB" w14:textId="77777777" w:rsidR="00C40FCD" w:rsidRPr="00C40FCD" w:rsidRDefault="00C40FCD" w:rsidP="00C40FCD">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3. Анализ инвестиционной привлекательности</w:t>
            </w:r>
          </w:p>
        </w:tc>
        <w:tc>
          <w:tcPr>
            <w:tcW w:w="5669" w:type="dxa"/>
          </w:tcPr>
          <w:p w14:paraId="277C9CE8" w14:textId="77777777" w:rsidR="00C40FCD" w:rsidRPr="00C40FCD" w:rsidRDefault="00C40FCD" w:rsidP="00C40FCD">
            <w:pPr>
              <w:widowControl/>
              <w:tabs>
                <w:tab w:val="left" w:pos="175"/>
                <w:tab w:val="left" w:pos="600"/>
              </w:tabs>
              <w:autoSpaceDE/>
              <w:autoSpaceDN/>
              <w:adjustRightInd/>
              <w:jc w:val="both"/>
              <w:rPr>
                <w:sz w:val="22"/>
                <w:szCs w:val="22"/>
              </w:rPr>
            </w:pPr>
            <w:r w:rsidRPr="00C40FCD">
              <w:rPr>
                <w:sz w:val="22"/>
                <w:szCs w:val="22"/>
              </w:rPr>
              <w:t>1. Понятие инвестиционного климата: элементы, факторы формирования, оценка.</w:t>
            </w:r>
          </w:p>
          <w:p w14:paraId="729C29DC" w14:textId="77777777" w:rsidR="00C40FCD" w:rsidRPr="00C40FCD" w:rsidRDefault="00C40FCD" w:rsidP="00C40FCD">
            <w:pPr>
              <w:widowControl/>
              <w:tabs>
                <w:tab w:val="left" w:pos="175"/>
                <w:tab w:val="left" w:pos="600"/>
              </w:tabs>
              <w:autoSpaceDE/>
              <w:autoSpaceDN/>
              <w:adjustRightInd/>
              <w:jc w:val="both"/>
              <w:rPr>
                <w:sz w:val="22"/>
                <w:szCs w:val="22"/>
              </w:rPr>
            </w:pPr>
            <w:r w:rsidRPr="00C40FCD">
              <w:rPr>
                <w:sz w:val="22"/>
                <w:szCs w:val="22"/>
              </w:rPr>
              <w:t>2.Анализ инвестиционной привлекательности регионов.</w:t>
            </w:r>
          </w:p>
          <w:p w14:paraId="6BFEE09B" w14:textId="77777777" w:rsidR="00C40FCD" w:rsidRPr="00C40FCD" w:rsidRDefault="00C40FCD" w:rsidP="00C40FCD">
            <w:pPr>
              <w:widowControl/>
              <w:tabs>
                <w:tab w:val="left" w:pos="175"/>
                <w:tab w:val="left" w:pos="600"/>
              </w:tabs>
              <w:autoSpaceDE/>
              <w:autoSpaceDN/>
              <w:adjustRightInd/>
              <w:jc w:val="both"/>
              <w:rPr>
                <w:sz w:val="22"/>
                <w:szCs w:val="22"/>
              </w:rPr>
            </w:pPr>
            <w:r w:rsidRPr="00C40FCD">
              <w:rPr>
                <w:sz w:val="22"/>
                <w:szCs w:val="22"/>
              </w:rPr>
              <w:t>3. Анализ инвестиционной привлекательности отраслей экономики.</w:t>
            </w:r>
          </w:p>
          <w:p w14:paraId="2BFB9052" w14:textId="77777777" w:rsidR="00C40FCD" w:rsidRPr="00C40FCD" w:rsidRDefault="00C40FCD" w:rsidP="00C40FCD">
            <w:pPr>
              <w:widowControl/>
              <w:tabs>
                <w:tab w:val="left" w:pos="175"/>
                <w:tab w:val="left" w:pos="600"/>
              </w:tabs>
              <w:autoSpaceDE/>
              <w:autoSpaceDN/>
              <w:adjustRightInd/>
              <w:jc w:val="both"/>
              <w:rPr>
                <w:sz w:val="22"/>
                <w:szCs w:val="22"/>
              </w:rPr>
            </w:pPr>
            <w:r w:rsidRPr="00C40FCD">
              <w:rPr>
                <w:sz w:val="22"/>
                <w:szCs w:val="22"/>
              </w:rPr>
              <w:t>4. Анализ инвестиционной привлекательности организации.</w:t>
            </w:r>
          </w:p>
          <w:p w14:paraId="6CDC76EC" w14:textId="77777777" w:rsidR="00C40FCD" w:rsidRPr="00B36F85" w:rsidRDefault="00C40FCD" w:rsidP="00C40FCD">
            <w:pPr>
              <w:widowControl/>
              <w:tabs>
                <w:tab w:val="left" w:pos="175"/>
                <w:tab w:val="left" w:pos="600"/>
              </w:tabs>
              <w:autoSpaceDE/>
              <w:autoSpaceDN/>
              <w:adjustRightInd/>
              <w:jc w:val="both"/>
              <w:rPr>
                <w:sz w:val="22"/>
                <w:szCs w:val="22"/>
              </w:rPr>
            </w:pPr>
            <w:r w:rsidRPr="00C40FCD">
              <w:rPr>
                <w:sz w:val="22"/>
                <w:szCs w:val="22"/>
              </w:rPr>
              <w:t xml:space="preserve">5. Построение матрицы инвестиционных возможностей стратегического развития организации с использованием </w:t>
            </w:r>
            <w:r w:rsidRPr="00C40FCD">
              <w:rPr>
                <w:sz w:val="22"/>
                <w:szCs w:val="22"/>
              </w:rPr>
              <w:lastRenderedPageBreak/>
              <w:t>различных методов анализа.</w:t>
            </w:r>
          </w:p>
          <w:p w14:paraId="60CB3378" w14:textId="77777777" w:rsidR="00C40FCD" w:rsidRPr="00C2553D" w:rsidRDefault="00C40FCD" w:rsidP="00C40FCD">
            <w:pPr>
              <w:widowControl/>
              <w:autoSpaceDE/>
              <w:autoSpaceDN/>
              <w:adjustRightInd/>
              <w:jc w:val="both"/>
              <w:rPr>
                <w:sz w:val="22"/>
                <w:szCs w:val="22"/>
              </w:rPr>
            </w:pPr>
            <w:r w:rsidRPr="00C2553D">
              <w:rPr>
                <w:sz w:val="22"/>
                <w:szCs w:val="22"/>
              </w:rPr>
              <w:t xml:space="preserve">Рекомендуемые источники: </w:t>
            </w:r>
          </w:p>
          <w:p w14:paraId="6E82669F" w14:textId="77777777" w:rsidR="00C40FCD" w:rsidRPr="00C2553D" w:rsidRDefault="00C40FCD" w:rsidP="00C40FCD">
            <w:pPr>
              <w:widowControl/>
              <w:autoSpaceDE/>
              <w:autoSpaceDN/>
              <w:adjustRightInd/>
              <w:jc w:val="both"/>
              <w:rPr>
                <w:sz w:val="22"/>
                <w:szCs w:val="22"/>
              </w:rPr>
            </w:pPr>
            <w:r w:rsidRPr="00C2553D">
              <w:rPr>
                <w:sz w:val="22"/>
                <w:szCs w:val="22"/>
              </w:rPr>
              <w:t xml:space="preserve">из раздела 8: </w:t>
            </w:r>
            <w:r>
              <w:rPr>
                <w:sz w:val="22"/>
                <w:szCs w:val="22"/>
              </w:rPr>
              <w:t>7-9</w:t>
            </w:r>
            <w:r w:rsidRPr="00C2553D">
              <w:rPr>
                <w:sz w:val="22"/>
                <w:szCs w:val="22"/>
              </w:rPr>
              <w:t xml:space="preserve">; </w:t>
            </w:r>
          </w:p>
          <w:p w14:paraId="1BA7CE69" w14:textId="77777777" w:rsidR="00C40FCD" w:rsidRPr="00B36F85" w:rsidRDefault="00C40FCD" w:rsidP="00C40FCD">
            <w:pPr>
              <w:widowControl/>
              <w:tabs>
                <w:tab w:val="left" w:pos="175"/>
                <w:tab w:val="left" w:pos="600"/>
              </w:tabs>
              <w:autoSpaceDE/>
              <w:autoSpaceDN/>
              <w:adjustRightInd/>
              <w:jc w:val="both"/>
              <w:rPr>
                <w:sz w:val="22"/>
                <w:szCs w:val="22"/>
              </w:rPr>
            </w:pPr>
            <w:r w:rsidRPr="00C2553D">
              <w:rPr>
                <w:sz w:val="22"/>
                <w:szCs w:val="22"/>
              </w:rPr>
              <w:t>из раздела 9: 1-</w:t>
            </w:r>
            <w:r>
              <w:rPr>
                <w:sz w:val="22"/>
                <w:szCs w:val="22"/>
              </w:rPr>
              <w:t>6</w:t>
            </w:r>
          </w:p>
        </w:tc>
        <w:tc>
          <w:tcPr>
            <w:tcW w:w="1772" w:type="dxa"/>
          </w:tcPr>
          <w:p w14:paraId="0FA6544F" w14:textId="77777777" w:rsidR="00C40FCD" w:rsidRPr="00B36F85" w:rsidRDefault="00C40FCD" w:rsidP="00C40FCD">
            <w:pPr>
              <w:widowControl/>
              <w:rPr>
                <w:color w:val="000000"/>
                <w:sz w:val="22"/>
                <w:szCs w:val="22"/>
                <w:lang w:eastAsia="en-US"/>
              </w:rPr>
            </w:pPr>
            <w:r w:rsidRPr="00B36F85">
              <w:rPr>
                <w:sz w:val="22"/>
                <w:szCs w:val="22"/>
              </w:rPr>
              <w:lastRenderedPageBreak/>
              <w:t>Устный опрос дискуссия</w:t>
            </w:r>
          </w:p>
        </w:tc>
      </w:tr>
      <w:tr w:rsidR="00C40FCD" w:rsidRPr="00B36F85" w14:paraId="1E6BD64E" w14:textId="77777777" w:rsidTr="00A25A91">
        <w:trPr>
          <w:jc w:val="center"/>
        </w:trPr>
        <w:tc>
          <w:tcPr>
            <w:tcW w:w="2341" w:type="dxa"/>
            <w:tcBorders>
              <w:top w:val="single" w:sz="6" w:space="0" w:color="auto"/>
              <w:left w:val="single" w:sz="6" w:space="0" w:color="auto"/>
              <w:bottom w:val="single" w:sz="6" w:space="0" w:color="auto"/>
              <w:right w:val="single" w:sz="6" w:space="0" w:color="auto"/>
            </w:tcBorders>
          </w:tcPr>
          <w:p w14:paraId="5B51AC48" w14:textId="77777777" w:rsidR="00C40FCD" w:rsidRPr="00C40FCD" w:rsidRDefault="00C40FCD" w:rsidP="00C40FCD">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4. Анализ инвестиционного проекта</w:t>
            </w:r>
          </w:p>
        </w:tc>
        <w:tc>
          <w:tcPr>
            <w:tcW w:w="5669" w:type="dxa"/>
          </w:tcPr>
          <w:p w14:paraId="674B3785" w14:textId="77777777" w:rsidR="00C40FCD" w:rsidRPr="00C40FCD" w:rsidRDefault="00C40FCD" w:rsidP="00C40FCD">
            <w:pPr>
              <w:widowControl/>
              <w:autoSpaceDE/>
              <w:autoSpaceDN/>
              <w:adjustRightInd/>
              <w:jc w:val="both"/>
              <w:rPr>
                <w:sz w:val="22"/>
                <w:szCs w:val="22"/>
              </w:rPr>
            </w:pPr>
            <w:r w:rsidRPr="00C40FCD">
              <w:rPr>
                <w:sz w:val="22"/>
                <w:szCs w:val="22"/>
              </w:rPr>
              <w:t>1.Понятие и принципы современного проектного анализа.</w:t>
            </w:r>
          </w:p>
          <w:p w14:paraId="4B9DE2B3" w14:textId="77777777" w:rsidR="00C40FCD" w:rsidRPr="00C40FCD" w:rsidRDefault="00C40FCD" w:rsidP="00C40FCD">
            <w:pPr>
              <w:widowControl/>
              <w:autoSpaceDE/>
              <w:autoSpaceDN/>
              <w:adjustRightInd/>
              <w:jc w:val="both"/>
              <w:rPr>
                <w:sz w:val="22"/>
                <w:szCs w:val="22"/>
              </w:rPr>
            </w:pPr>
            <w:r w:rsidRPr="00C40FCD">
              <w:rPr>
                <w:sz w:val="22"/>
                <w:szCs w:val="22"/>
              </w:rPr>
              <w:t>2.Виды проектного анализа и место в нем оценки эффективности проекта.</w:t>
            </w:r>
          </w:p>
          <w:p w14:paraId="030ED0C3" w14:textId="77777777" w:rsidR="00C40FCD" w:rsidRPr="00C40FCD" w:rsidRDefault="00C40FCD" w:rsidP="00C40FCD">
            <w:pPr>
              <w:widowControl/>
              <w:autoSpaceDE/>
              <w:autoSpaceDN/>
              <w:adjustRightInd/>
              <w:jc w:val="both"/>
              <w:rPr>
                <w:sz w:val="22"/>
                <w:szCs w:val="22"/>
              </w:rPr>
            </w:pPr>
            <w:r w:rsidRPr="00C40FCD">
              <w:rPr>
                <w:sz w:val="22"/>
                <w:szCs w:val="22"/>
              </w:rPr>
              <w:t>3. Технический, коммерческий,</w:t>
            </w:r>
          </w:p>
          <w:p w14:paraId="6A6B733F" w14:textId="77777777" w:rsidR="00C40FCD" w:rsidRDefault="00C40FCD" w:rsidP="00C40FCD">
            <w:pPr>
              <w:widowControl/>
              <w:autoSpaceDE/>
              <w:autoSpaceDN/>
              <w:adjustRightInd/>
              <w:jc w:val="both"/>
              <w:rPr>
                <w:sz w:val="22"/>
                <w:szCs w:val="22"/>
              </w:rPr>
            </w:pPr>
            <w:r w:rsidRPr="00C40FCD">
              <w:rPr>
                <w:sz w:val="22"/>
                <w:szCs w:val="22"/>
              </w:rPr>
              <w:t>организационный, финансовый, экономический, экологический, социальный анализ инвестиционного проекта</w:t>
            </w:r>
          </w:p>
          <w:p w14:paraId="373130C0" w14:textId="77777777" w:rsidR="00C40FCD" w:rsidRPr="00C2553D" w:rsidRDefault="00C40FCD" w:rsidP="00C40FCD">
            <w:pPr>
              <w:widowControl/>
              <w:autoSpaceDE/>
              <w:autoSpaceDN/>
              <w:adjustRightInd/>
              <w:jc w:val="both"/>
              <w:rPr>
                <w:sz w:val="22"/>
                <w:szCs w:val="22"/>
              </w:rPr>
            </w:pPr>
            <w:r w:rsidRPr="00C2553D">
              <w:rPr>
                <w:sz w:val="22"/>
                <w:szCs w:val="22"/>
              </w:rPr>
              <w:t xml:space="preserve">Рекомендуемые источники: </w:t>
            </w:r>
          </w:p>
          <w:p w14:paraId="7527FFB4" w14:textId="77777777" w:rsidR="00C40FCD" w:rsidRPr="00C2553D" w:rsidRDefault="00C40FCD" w:rsidP="00C40FCD">
            <w:pPr>
              <w:widowControl/>
              <w:autoSpaceDE/>
              <w:autoSpaceDN/>
              <w:adjustRightInd/>
              <w:jc w:val="both"/>
              <w:rPr>
                <w:sz w:val="22"/>
                <w:szCs w:val="22"/>
              </w:rPr>
            </w:pPr>
            <w:r w:rsidRPr="00C2553D">
              <w:rPr>
                <w:sz w:val="22"/>
                <w:szCs w:val="22"/>
              </w:rPr>
              <w:t xml:space="preserve">из раздела 8: </w:t>
            </w:r>
            <w:r>
              <w:rPr>
                <w:sz w:val="22"/>
                <w:szCs w:val="22"/>
              </w:rPr>
              <w:t>7-9</w:t>
            </w:r>
            <w:r w:rsidRPr="00C2553D">
              <w:rPr>
                <w:sz w:val="22"/>
                <w:szCs w:val="22"/>
              </w:rPr>
              <w:t xml:space="preserve">; </w:t>
            </w:r>
          </w:p>
          <w:p w14:paraId="1A8980F2" w14:textId="77777777" w:rsidR="00C40FCD" w:rsidRPr="00B36F85" w:rsidRDefault="00C40FCD" w:rsidP="00C40FCD">
            <w:pPr>
              <w:widowControl/>
              <w:autoSpaceDE/>
              <w:autoSpaceDN/>
              <w:adjustRightInd/>
              <w:jc w:val="both"/>
              <w:rPr>
                <w:i/>
                <w:sz w:val="22"/>
                <w:szCs w:val="22"/>
              </w:rPr>
            </w:pPr>
            <w:r w:rsidRPr="00C2553D">
              <w:rPr>
                <w:sz w:val="22"/>
                <w:szCs w:val="22"/>
              </w:rPr>
              <w:t>из раздела 9: 1-</w:t>
            </w:r>
            <w:r>
              <w:rPr>
                <w:sz w:val="22"/>
                <w:szCs w:val="22"/>
              </w:rPr>
              <w:t>6</w:t>
            </w:r>
          </w:p>
        </w:tc>
        <w:tc>
          <w:tcPr>
            <w:tcW w:w="1772" w:type="dxa"/>
          </w:tcPr>
          <w:p w14:paraId="282494C3" w14:textId="77777777" w:rsidR="00C40FCD" w:rsidRPr="00B36F85" w:rsidRDefault="00C40FCD" w:rsidP="00C40FCD">
            <w:pPr>
              <w:widowControl/>
              <w:autoSpaceDE/>
              <w:autoSpaceDN/>
              <w:adjustRightInd/>
              <w:rPr>
                <w:sz w:val="22"/>
                <w:szCs w:val="22"/>
              </w:rPr>
            </w:pPr>
            <w:r w:rsidRPr="00B36F85">
              <w:rPr>
                <w:sz w:val="22"/>
                <w:szCs w:val="22"/>
              </w:rPr>
              <w:t>Разбор проблемных ситуаций, дискуссия</w:t>
            </w:r>
          </w:p>
        </w:tc>
      </w:tr>
      <w:tr w:rsidR="00C40FCD" w:rsidRPr="00B36F85" w14:paraId="4E4B972F" w14:textId="77777777" w:rsidTr="00A25A91">
        <w:trPr>
          <w:jc w:val="center"/>
        </w:trPr>
        <w:tc>
          <w:tcPr>
            <w:tcW w:w="2341" w:type="dxa"/>
            <w:tcBorders>
              <w:top w:val="single" w:sz="6" w:space="0" w:color="auto"/>
              <w:left w:val="single" w:sz="6" w:space="0" w:color="auto"/>
              <w:bottom w:val="single" w:sz="6" w:space="0" w:color="auto"/>
              <w:right w:val="single" w:sz="6" w:space="0" w:color="auto"/>
            </w:tcBorders>
          </w:tcPr>
          <w:p w14:paraId="2A094388" w14:textId="77777777" w:rsidR="00C40FCD" w:rsidRPr="00C40FCD" w:rsidRDefault="00C40FCD" w:rsidP="00C40FCD">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5. Формирование инвестиционного портфеля и программы</w:t>
            </w:r>
          </w:p>
        </w:tc>
        <w:tc>
          <w:tcPr>
            <w:tcW w:w="5669" w:type="dxa"/>
          </w:tcPr>
          <w:p w14:paraId="4070800A" w14:textId="77777777" w:rsidR="00A25A91" w:rsidRPr="00A25A91" w:rsidRDefault="00A25A91" w:rsidP="00A25A91">
            <w:pPr>
              <w:widowControl/>
              <w:autoSpaceDE/>
              <w:autoSpaceDN/>
              <w:adjustRightInd/>
              <w:jc w:val="both"/>
              <w:rPr>
                <w:sz w:val="22"/>
                <w:szCs w:val="22"/>
              </w:rPr>
            </w:pPr>
            <w:r w:rsidRPr="00A25A91">
              <w:rPr>
                <w:sz w:val="22"/>
                <w:szCs w:val="22"/>
              </w:rPr>
              <w:t>1.Формирование портфеля инвестиционных проектов: этапы, критерии отбора проектов в портфель.</w:t>
            </w:r>
          </w:p>
          <w:p w14:paraId="36ECCBFC" w14:textId="77777777" w:rsidR="00A25A91" w:rsidRPr="00A25A91" w:rsidRDefault="00A25A91" w:rsidP="00A25A91">
            <w:pPr>
              <w:widowControl/>
              <w:autoSpaceDE/>
              <w:autoSpaceDN/>
              <w:adjustRightInd/>
              <w:jc w:val="both"/>
              <w:rPr>
                <w:sz w:val="22"/>
                <w:szCs w:val="22"/>
              </w:rPr>
            </w:pPr>
            <w:r w:rsidRPr="00A25A91">
              <w:rPr>
                <w:sz w:val="22"/>
                <w:szCs w:val="22"/>
              </w:rPr>
              <w:t>2.Методы формирования портфеля независимых инвестиционных проектов.</w:t>
            </w:r>
          </w:p>
          <w:p w14:paraId="355A5FE9" w14:textId="77777777" w:rsidR="00A25A91" w:rsidRPr="00A25A91" w:rsidRDefault="00A25A91" w:rsidP="00A25A91">
            <w:pPr>
              <w:widowControl/>
              <w:autoSpaceDE/>
              <w:autoSpaceDN/>
              <w:adjustRightInd/>
              <w:jc w:val="both"/>
              <w:rPr>
                <w:sz w:val="22"/>
                <w:szCs w:val="22"/>
              </w:rPr>
            </w:pPr>
            <w:r w:rsidRPr="00A25A91">
              <w:rPr>
                <w:sz w:val="22"/>
                <w:szCs w:val="22"/>
              </w:rPr>
              <w:t>3.Методы отбора при формировании портфеля зависимых инвестиционных проектов.</w:t>
            </w:r>
          </w:p>
          <w:p w14:paraId="671E2D8E" w14:textId="77777777" w:rsidR="00A25A91" w:rsidRPr="00A25A91" w:rsidRDefault="00A25A91" w:rsidP="00A25A91">
            <w:pPr>
              <w:widowControl/>
              <w:autoSpaceDE/>
              <w:autoSpaceDN/>
              <w:adjustRightInd/>
              <w:jc w:val="both"/>
              <w:rPr>
                <w:sz w:val="22"/>
                <w:szCs w:val="22"/>
              </w:rPr>
            </w:pPr>
            <w:r w:rsidRPr="00A25A91">
              <w:rPr>
                <w:sz w:val="22"/>
                <w:szCs w:val="22"/>
              </w:rPr>
              <w:t>4.Рассмотрение нескольких вариантов портфеля реальных инвестиций по экономическим и финансовым показателям, величине риска,</w:t>
            </w:r>
          </w:p>
          <w:p w14:paraId="0BC69E78" w14:textId="77777777" w:rsidR="00A25A91" w:rsidRPr="00A25A91" w:rsidRDefault="00A25A91" w:rsidP="00A25A91">
            <w:pPr>
              <w:widowControl/>
              <w:autoSpaceDE/>
              <w:autoSpaceDN/>
              <w:adjustRightInd/>
              <w:jc w:val="both"/>
              <w:rPr>
                <w:sz w:val="22"/>
                <w:szCs w:val="22"/>
              </w:rPr>
            </w:pPr>
            <w:r w:rsidRPr="00A25A91">
              <w:rPr>
                <w:sz w:val="22"/>
                <w:szCs w:val="22"/>
              </w:rPr>
              <w:t>максимизации EVA и др.</w:t>
            </w:r>
          </w:p>
          <w:p w14:paraId="5DBA1B10" w14:textId="77777777" w:rsidR="00C40FCD" w:rsidRPr="00B36F85" w:rsidRDefault="00A25A91" w:rsidP="00A25A91">
            <w:pPr>
              <w:widowControl/>
              <w:autoSpaceDE/>
              <w:autoSpaceDN/>
              <w:adjustRightInd/>
              <w:jc w:val="both"/>
              <w:rPr>
                <w:sz w:val="22"/>
                <w:szCs w:val="22"/>
              </w:rPr>
            </w:pPr>
            <w:r w:rsidRPr="00A25A91">
              <w:rPr>
                <w:sz w:val="22"/>
                <w:szCs w:val="22"/>
              </w:rPr>
              <w:t>4. Принятие решений о выходе из отдельных инвестиционных проектов: критерии и формы выхода.</w:t>
            </w:r>
          </w:p>
          <w:p w14:paraId="47AD1ADD" w14:textId="77777777" w:rsidR="00C40FCD" w:rsidRPr="00C2553D" w:rsidRDefault="00C40FCD" w:rsidP="00C40FCD">
            <w:pPr>
              <w:widowControl/>
              <w:autoSpaceDE/>
              <w:autoSpaceDN/>
              <w:adjustRightInd/>
              <w:jc w:val="both"/>
              <w:rPr>
                <w:sz w:val="22"/>
                <w:szCs w:val="22"/>
              </w:rPr>
            </w:pPr>
            <w:r w:rsidRPr="00C2553D">
              <w:rPr>
                <w:sz w:val="22"/>
                <w:szCs w:val="22"/>
              </w:rPr>
              <w:t xml:space="preserve">Рекомендуемые источники: </w:t>
            </w:r>
          </w:p>
          <w:p w14:paraId="56EC7942" w14:textId="77777777" w:rsidR="00C40FCD" w:rsidRPr="00C2553D" w:rsidRDefault="00C40FCD" w:rsidP="00C40FCD">
            <w:pPr>
              <w:widowControl/>
              <w:autoSpaceDE/>
              <w:autoSpaceDN/>
              <w:adjustRightInd/>
              <w:jc w:val="both"/>
              <w:rPr>
                <w:sz w:val="22"/>
                <w:szCs w:val="22"/>
              </w:rPr>
            </w:pPr>
            <w:r w:rsidRPr="00C2553D">
              <w:rPr>
                <w:sz w:val="22"/>
                <w:szCs w:val="22"/>
              </w:rPr>
              <w:t xml:space="preserve">из раздела 8: </w:t>
            </w:r>
            <w:r>
              <w:rPr>
                <w:sz w:val="22"/>
                <w:szCs w:val="22"/>
              </w:rPr>
              <w:t>7-9</w:t>
            </w:r>
            <w:r w:rsidRPr="00C2553D">
              <w:rPr>
                <w:sz w:val="22"/>
                <w:szCs w:val="22"/>
              </w:rPr>
              <w:t xml:space="preserve">; </w:t>
            </w:r>
          </w:p>
          <w:p w14:paraId="48F4C52C" w14:textId="77777777" w:rsidR="00C40FCD" w:rsidRPr="00B36F85" w:rsidRDefault="00C40FCD" w:rsidP="00C40FCD">
            <w:pPr>
              <w:widowControl/>
              <w:autoSpaceDE/>
              <w:autoSpaceDN/>
              <w:adjustRightInd/>
              <w:jc w:val="both"/>
              <w:rPr>
                <w:sz w:val="22"/>
                <w:szCs w:val="22"/>
              </w:rPr>
            </w:pPr>
            <w:r w:rsidRPr="00C2553D">
              <w:rPr>
                <w:sz w:val="22"/>
                <w:szCs w:val="22"/>
              </w:rPr>
              <w:t>из раздела 9: 1-</w:t>
            </w:r>
            <w:r>
              <w:rPr>
                <w:sz w:val="22"/>
                <w:szCs w:val="22"/>
              </w:rPr>
              <w:t>6</w:t>
            </w:r>
          </w:p>
        </w:tc>
        <w:tc>
          <w:tcPr>
            <w:tcW w:w="1772" w:type="dxa"/>
          </w:tcPr>
          <w:p w14:paraId="713D0DE9" w14:textId="77777777" w:rsidR="00C40FCD" w:rsidRPr="00B36F85" w:rsidRDefault="00C40FCD" w:rsidP="00C40FCD">
            <w:pPr>
              <w:widowControl/>
              <w:autoSpaceDE/>
              <w:autoSpaceDN/>
              <w:adjustRightInd/>
              <w:rPr>
                <w:sz w:val="22"/>
                <w:szCs w:val="22"/>
              </w:rPr>
            </w:pPr>
            <w:r w:rsidRPr="00B36F85">
              <w:rPr>
                <w:sz w:val="22"/>
                <w:szCs w:val="22"/>
              </w:rPr>
              <w:t>Разбор проблемных ситуаций, дискуссия</w:t>
            </w:r>
          </w:p>
        </w:tc>
      </w:tr>
      <w:tr w:rsidR="00C40FCD" w:rsidRPr="00B36F85" w14:paraId="68348D66" w14:textId="77777777" w:rsidTr="00A25A91">
        <w:trPr>
          <w:jc w:val="center"/>
        </w:trPr>
        <w:tc>
          <w:tcPr>
            <w:tcW w:w="2341" w:type="dxa"/>
            <w:tcBorders>
              <w:top w:val="single" w:sz="6" w:space="0" w:color="auto"/>
              <w:left w:val="single" w:sz="6" w:space="0" w:color="auto"/>
              <w:bottom w:val="single" w:sz="6" w:space="0" w:color="auto"/>
              <w:right w:val="single" w:sz="6" w:space="0" w:color="auto"/>
            </w:tcBorders>
          </w:tcPr>
          <w:p w14:paraId="44F3C383" w14:textId="77777777" w:rsidR="00C40FCD" w:rsidRPr="00C40FCD" w:rsidRDefault="00C40FCD" w:rsidP="00C40FCD">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6. Анализ региональных инвестиционных программ</w:t>
            </w:r>
          </w:p>
        </w:tc>
        <w:tc>
          <w:tcPr>
            <w:tcW w:w="5669" w:type="dxa"/>
          </w:tcPr>
          <w:p w14:paraId="56A03F79" w14:textId="77777777" w:rsidR="00A25A91" w:rsidRPr="00A25A91" w:rsidRDefault="00A25A91" w:rsidP="00A25A91">
            <w:pPr>
              <w:widowControl/>
              <w:autoSpaceDE/>
              <w:autoSpaceDN/>
              <w:adjustRightInd/>
              <w:jc w:val="both"/>
              <w:rPr>
                <w:sz w:val="22"/>
                <w:szCs w:val="22"/>
              </w:rPr>
            </w:pPr>
            <w:r w:rsidRPr="00A25A91">
              <w:rPr>
                <w:sz w:val="22"/>
                <w:szCs w:val="22"/>
              </w:rPr>
              <w:t>1. Инвестиционные вложения в экономику региона и их структура.</w:t>
            </w:r>
          </w:p>
          <w:p w14:paraId="5CAFD85A" w14:textId="77777777" w:rsidR="00A25A91" w:rsidRPr="00A25A91" w:rsidRDefault="00A25A91" w:rsidP="00A25A91">
            <w:pPr>
              <w:widowControl/>
              <w:autoSpaceDE/>
              <w:autoSpaceDN/>
              <w:adjustRightInd/>
              <w:jc w:val="both"/>
              <w:rPr>
                <w:sz w:val="22"/>
                <w:szCs w:val="22"/>
              </w:rPr>
            </w:pPr>
            <w:r w:rsidRPr="00A25A91">
              <w:rPr>
                <w:sz w:val="22"/>
                <w:szCs w:val="22"/>
              </w:rPr>
              <w:t>2. Этапы проведения анализа региональных инвестиционных программ, реализуемых в муниципальных образованиях.</w:t>
            </w:r>
          </w:p>
          <w:p w14:paraId="610BD4E7" w14:textId="77777777" w:rsidR="00A25A91" w:rsidRPr="00A25A91" w:rsidRDefault="00A25A91" w:rsidP="00A25A91">
            <w:pPr>
              <w:widowControl/>
              <w:autoSpaceDE/>
              <w:autoSpaceDN/>
              <w:adjustRightInd/>
              <w:jc w:val="both"/>
              <w:rPr>
                <w:sz w:val="22"/>
                <w:szCs w:val="22"/>
              </w:rPr>
            </w:pPr>
            <w:r w:rsidRPr="00A25A91">
              <w:rPr>
                <w:sz w:val="22"/>
                <w:szCs w:val="22"/>
              </w:rPr>
              <w:t>3. Инструменты финансирования региональной инвестиционной программы.</w:t>
            </w:r>
          </w:p>
          <w:p w14:paraId="1DF38473" w14:textId="77777777" w:rsidR="00A25A91" w:rsidRPr="00A25A91" w:rsidRDefault="00A25A91" w:rsidP="00A25A91">
            <w:pPr>
              <w:widowControl/>
              <w:autoSpaceDE/>
              <w:autoSpaceDN/>
              <w:adjustRightInd/>
              <w:jc w:val="both"/>
              <w:rPr>
                <w:sz w:val="22"/>
                <w:szCs w:val="22"/>
              </w:rPr>
            </w:pPr>
            <w:r w:rsidRPr="00A25A91">
              <w:rPr>
                <w:sz w:val="22"/>
                <w:szCs w:val="22"/>
              </w:rPr>
              <w:t>4.Показатели оценки уровня региональных инвестиционных рисков.</w:t>
            </w:r>
          </w:p>
          <w:p w14:paraId="222D0426" w14:textId="77777777" w:rsidR="00C40FCD" w:rsidRPr="00B36F85" w:rsidRDefault="00A25A91" w:rsidP="00A25A91">
            <w:pPr>
              <w:widowControl/>
              <w:autoSpaceDE/>
              <w:autoSpaceDN/>
              <w:adjustRightInd/>
              <w:jc w:val="both"/>
              <w:rPr>
                <w:sz w:val="22"/>
                <w:szCs w:val="22"/>
              </w:rPr>
            </w:pPr>
            <w:r w:rsidRPr="00A25A91">
              <w:rPr>
                <w:sz w:val="22"/>
                <w:szCs w:val="22"/>
              </w:rPr>
              <w:t>5. Система показателей результативности реализации инвестиционных программ в муниципальных образованиях.</w:t>
            </w:r>
          </w:p>
          <w:p w14:paraId="3404ED83" w14:textId="77777777" w:rsidR="00C40FCD" w:rsidRPr="00C2553D" w:rsidRDefault="00C40FCD" w:rsidP="00C40FCD">
            <w:pPr>
              <w:widowControl/>
              <w:autoSpaceDE/>
              <w:autoSpaceDN/>
              <w:adjustRightInd/>
              <w:jc w:val="both"/>
              <w:rPr>
                <w:sz w:val="22"/>
                <w:szCs w:val="22"/>
              </w:rPr>
            </w:pPr>
            <w:r w:rsidRPr="00C2553D">
              <w:rPr>
                <w:sz w:val="22"/>
                <w:szCs w:val="22"/>
              </w:rPr>
              <w:t xml:space="preserve">Рекомендуемые источники: </w:t>
            </w:r>
          </w:p>
          <w:p w14:paraId="3C188DE9" w14:textId="77777777" w:rsidR="00C40FCD" w:rsidRPr="00C2553D" w:rsidRDefault="00C40FCD" w:rsidP="00C40FCD">
            <w:pPr>
              <w:widowControl/>
              <w:autoSpaceDE/>
              <w:autoSpaceDN/>
              <w:adjustRightInd/>
              <w:jc w:val="both"/>
              <w:rPr>
                <w:sz w:val="22"/>
                <w:szCs w:val="22"/>
              </w:rPr>
            </w:pPr>
            <w:r w:rsidRPr="00C2553D">
              <w:rPr>
                <w:sz w:val="22"/>
                <w:szCs w:val="22"/>
              </w:rPr>
              <w:t xml:space="preserve">из раздела 8: </w:t>
            </w:r>
            <w:r>
              <w:rPr>
                <w:sz w:val="22"/>
                <w:szCs w:val="22"/>
              </w:rPr>
              <w:t>7-9</w:t>
            </w:r>
            <w:r w:rsidRPr="00C2553D">
              <w:rPr>
                <w:sz w:val="22"/>
                <w:szCs w:val="22"/>
              </w:rPr>
              <w:t xml:space="preserve">; </w:t>
            </w:r>
          </w:p>
          <w:p w14:paraId="1508FCE3" w14:textId="77777777" w:rsidR="00C40FCD" w:rsidRPr="00B36F85" w:rsidRDefault="00C40FCD" w:rsidP="00C40FCD">
            <w:pPr>
              <w:widowControl/>
              <w:autoSpaceDE/>
              <w:autoSpaceDN/>
              <w:adjustRightInd/>
              <w:jc w:val="both"/>
              <w:rPr>
                <w:sz w:val="22"/>
                <w:szCs w:val="22"/>
              </w:rPr>
            </w:pPr>
            <w:r w:rsidRPr="00C2553D">
              <w:rPr>
                <w:sz w:val="22"/>
                <w:szCs w:val="22"/>
              </w:rPr>
              <w:t>из раздела 9: 1-</w:t>
            </w:r>
            <w:r>
              <w:rPr>
                <w:sz w:val="22"/>
                <w:szCs w:val="22"/>
              </w:rPr>
              <w:t>6</w:t>
            </w:r>
          </w:p>
        </w:tc>
        <w:tc>
          <w:tcPr>
            <w:tcW w:w="1772" w:type="dxa"/>
          </w:tcPr>
          <w:p w14:paraId="14DA50C2" w14:textId="77777777" w:rsidR="00C40FCD" w:rsidRPr="00B36F85" w:rsidRDefault="00C40FCD" w:rsidP="00C40FCD">
            <w:pPr>
              <w:widowControl/>
              <w:rPr>
                <w:color w:val="000000"/>
                <w:sz w:val="22"/>
                <w:szCs w:val="22"/>
                <w:lang w:eastAsia="en-US"/>
              </w:rPr>
            </w:pPr>
            <w:r w:rsidRPr="00B36F85">
              <w:rPr>
                <w:color w:val="000000"/>
                <w:sz w:val="22"/>
                <w:szCs w:val="22"/>
                <w:lang w:eastAsia="en-US"/>
              </w:rPr>
              <w:t>Решение задач</w:t>
            </w:r>
          </w:p>
          <w:p w14:paraId="1658D01C" w14:textId="77777777" w:rsidR="00C40FCD" w:rsidRPr="00B36F85" w:rsidRDefault="00C40FCD" w:rsidP="00C40FCD">
            <w:pPr>
              <w:widowControl/>
              <w:autoSpaceDE/>
              <w:autoSpaceDN/>
              <w:adjustRightInd/>
              <w:rPr>
                <w:sz w:val="22"/>
                <w:szCs w:val="22"/>
              </w:rPr>
            </w:pPr>
            <w:r w:rsidRPr="00B36F85">
              <w:rPr>
                <w:sz w:val="22"/>
                <w:szCs w:val="22"/>
              </w:rPr>
              <w:t>Разбор проблемных ситуаций</w:t>
            </w:r>
          </w:p>
        </w:tc>
      </w:tr>
      <w:tr w:rsidR="00C40FCD" w:rsidRPr="00B36F85" w14:paraId="18C1AACC" w14:textId="77777777" w:rsidTr="00A25A91">
        <w:trPr>
          <w:jc w:val="center"/>
        </w:trPr>
        <w:tc>
          <w:tcPr>
            <w:tcW w:w="2341" w:type="dxa"/>
            <w:tcBorders>
              <w:top w:val="single" w:sz="6" w:space="0" w:color="auto"/>
              <w:left w:val="single" w:sz="6" w:space="0" w:color="auto"/>
              <w:bottom w:val="single" w:sz="6" w:space="0" w:color="auto"/>
              <w:right w:val="single" w:sz="6" w:space="0" w:color="auto"/>
            </w:tcBorders>
          </w:tcPr>
          <w:p w14:paraId="432169FB" w14:textId="77777777" w:rsidR="00C40FCD" w:rsidRPr="00C40FCD" w:rsidRDefault="00C40FCD" w:rsidP="00C40FCD">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7. Анализ финансовых инвестиций и портфеля ценных бумаг</w:t>
            </w:r>
          </w:p>
        </w:tc>
        <w:tc>
          <w:tcPr>
            <w:tcW w:w="5669" w:type="dxa"/>
          </w:tcPr>
          <w:p w14:paraId="73EB998C" w14:textId="77777777" w:rsidR="00A25A91" w:rsidRPr="00A25A91" w:rsidRDefault="00A25A91" w:rsidP="00A25A91">
            <w:pPr>
              <w:widowControl/>
              <w:autoSpaceDE/>
              <w:autoSpaceDN/>
              <w:adjustRightInd/>
              <w:jc w:val="both"/>
              <w:rPr>
                <w:sz w:val="22"/>
                <w:szCs w:val="22"/>
              </w:rPr>
            </w:pPr>
            <w:r w:rsidRPr="00A25A91">
              <w:rPr>
                <w:sz w:val="22"/>
                <w:szCs w:val="22"/>
              </w:rPr>
              <w:t>1. Инвестиционный портфель и методы его формирования. Портфельная теория финансового инвестирования.</w:t>
            </w:r>
          </w:p>
          <w:p w14:paraId="306E881F" w14:textId="77777777" w:rsidR="00A25A91" w:rsidRPr="00A25A91" w:rsidRDefault="00A25A91" w:rsidP="00A25A91">
            <w:pPr>
              <w:widowControl/>
              <w:autoSpaceDE/>
              <w:autoSpaceDN/>
              <w:adjustRightInd/>
              <w:jc w:val="both"/>
              <w:rPr>
                <w:sz w:val="22"/>
                <w:szCs w:val="22"/>
              </w:rPr>
            </w:pPr>
            <w:r w:rsidRPr="00A25A91">
              <w:rPr>
                <w:sz w:val="22"/>
                <w:szCs w:val="22"/>
              </w:rPr>
              <w:t>2. Определение критериев формирования портфеля ценных бумаг: доход, доходность, риск.</w:t>
            </w:r>
          </w:p>
          <w:p w14:paraId="1B68D545" w14:textId="77777777" w:rsidR="00A25A91" w:rsidRPr="00A25A91" w:rsidRDefault="00A25A91" w:rsidP="00A25A91">
            <w:pPr>
              <w:widowControl/>
              <w:autoSpaceDE/>
              <w:autoSpaceDN/>
              <w:adjustRightInd/>
              <w:jc w:val="both"/>
              <w:rPr>
                <w:sz w:val="22"/>
                <w:szCs w:val="22"/>
              </w:rPr>
            </w:pPr>
            <w:r w:rsidRPr="00A25A91">
              <w:rPr>
                <w:sz w:val="22"/>
                <w:szCs w:val="22"/>
              </w:rPr>
              <w:t>3.Методы активной и пассивной политики управления портфелем ценных бумаг: сущность, цели, особенности.</w:t>
            </w:r>
          </w:p>
          <w:p w14:paraId="1FCA80E6" w14:textId="77777777" w:rsidR="00A25A91" w:rsidRPr="00A25A91" w:rsidRDefault="00A25A91" w:rsidP="00A25A91">
            <w:pPr>
              <w:widowControl/>
              <w:autoSpaceDE/>
              <w:autoSpaceDN/>
              <w:adjustRightInd/>
              <w:jc w:val="both"/>
              <w:rPr>
                <w:sz w:val="22"/>
                <w:szCs w:val="22"/>
              </w:rPr>
            </w:pPr>
            <w:r w:rsidRPr="00A25A91">
              <w:rPr>
                <w:sz w:val="22"/>
                <w:szCs w:val="22"/>
              </w:rPr>
              <w:t>4.Тактика выбора ценной бумаги, размещения активов, выбора группы ценных бумаг.</w:t>
            </w:r>
          </w:p>
          <w:p w14:paraId="36BFC050" w14:textId="77777777" w:rsidR="00A25A91" w:rsidRPr="00A25A91" w:rsidRDefault="00A25A91" w:rsidP="00A25A91">
            <w:pPr>
              <w:widowControl/>
              <w:autoSpaceDE/>
              <w:autoSpaceDN/>
              <w:adjustRightInd/>
              <w:jc w:val="both"/>
              <w:rPr>
                <w:sz w:val="22"/>
                <w:szCs w:val="22"/>
              </w:rPr>
            </w:pPr>
            <w:r w:rsidRPr="00A25A91">
              <w:rPr>
                <w:sz w:val="22"/>
                <w:szCs w:val="22"/>
              </w:rPr>
              <w:t>5.Оценка эффективности управления портфелем, показатели эффективности. оценки стоимости финансовых активов.</w:t>
            </w:r>
          </w:p>
          <w:p w14:paraId="75417ED9" w14:textId="77777777" w:rsidR="00C40FCD" w:rsidRPr="00B36F85" w:rsidRDefault="00A25A91" w:rsidP="00A25A91">
            <w:pPr>
              <w:widowControl/>
              <w:autoSpaceDE/>
              <w:autoSpaceDN/>
              <w:adjustRightInd/>
              <w:jc w:val="both"/>
              <w:rPr>
                <w:sz w:val="22"/>
                <w:szCs w:val="22"/>
              </w:rPr>
            </w:pPr>
            <w:r w:rsidRPr="00A25A91">
              <w:rPr>
                <w:sz w:val="22"/>
                <w:szCs w:val="22"/>
              </w:rPr>
              <w:t>6. Программные продукты для инвестиционного анализа.</w:t>
            </w:r>
          </w:p>
          <w:p w14:paraId="6CAC371A" w14:textId="77777777" w:rsidR="00C40FCD" w:rsidRPr="00C2553D" w:rsidRDefault="00C40FCD" w:rsidP="00C40FCD">
            <w:pPr>
              <w:widowControl/>
              <w:autoSpaceDE/>
              <w:autoSpaceDN/>
              <w:adjustRightInd/>
              <w:jc w:val="both"/>
              <w:rPr>
                <w:sz w:val="22"/>
                <w:szCs w:val="22"/>
              </w:rPr>
            </w:pPr>
            <w:r w:rsidRPr="00C2553D">
              <w:rPr>
                <w:sz w:val="22"/>
                <w:szCs w:val="22"/>
              </w:rPr>
              <w:t xml:space="preserve">Рекомендуемые источники: </w:t>
            </w:r>
          </w:p>
          <w:p w14:paraId="25CACC6B" w14:textId="77777777" w:rsidR="00C40FCD" w:rsidRPr="00C2553D" w:rsidRDefault="00C40FCD" w:rsidP="00C40FCD">
            <w:pPr>
              <w:widowControl/>
              <w:autoSpaceDE/>
              <w:autoSpaceDN/>
              <w:adjustRightInd/>
              <w:jc w:val="both"/>
              <w:rPr>
                <w:sz w:val="22"/>
                <w:szCs w:val="22"/>
              </w:rPr>
            </w:pPr>
            <w:r w:rsidRPr="00C2553D">
              <w:rPr>
                <w:sz w:val="22"/>
                <w:szCs w:val="22"/>
              </w:rPr>
              <w:t xml:space="preserve">из раздела 8: </w:t>
            </w:r>
            <w:r>
              <w:rPr>
                <w:sz w:val="22"/>
                <w:szCs w:val="22"/>
              </w:rPr>
              <w:t>7-9</w:t>
            </w:r>
            <w:r w:rsidRPr="00C2553D">
              <w:rPr>
                <w:sz w:val="22"/>
                <w:szCs w:val="22"/>
              </w:rPr>
              <w:t xml:space="preserve">; </w:t>
            </w:r>
          </w:p>
          <w:p w14:paraId="7010F4F8" w14:textId="77777777" w:rsidR="00C40FCD" w:rsidRPr="00B36F85" w:rsidRDefault="00C40FCD" w:rsidP="00C40FCD">
            <w:pPr>
              <w:widowControl/>
              <w:autoSpaceDE/>
              <w:autoSpaceDN/>
              <w:adjustRightInd/>
              <w:jc w:val="both"/>
              <w:rPr>
                <w:sz w:val="22"/>
                <w:szCs w:val="22"/>
              </w:rPr>
            </w:pPr>
            <w:r w:rsidRPr="00C2553D">
              <w:rPr>
                <w:sz w:val="22"/>
                <w:szCs w:val="22"/>
              </w:rPr>
              <w:lastRenderedPageBreak/>
              <w:t>из раздела 9: 1-</w:t>
            </w:r>
            <w:r>
              <w:rPr>
                <w:sz w:val="22"/>
                <w:szCs w:val="22"/>
              </w:rPr>
              <w:t>6</w:t>
            </w:r>
          </w:p>
        </w:tc>
        <w:tc>
          <w:tcPr>
            <w:tcW w:w="1772" w:type="dxa"/>
          </w:tcPr>
          <w:p w14:paraId="5592AE9A" w14:textId="77777777" w:rsidR="00C40FCD" w:rsidRPr="00B36F85" w:rsidRDefault="00C40FCD" w:rsidP="00C40FCD">
            <w:pPr>
              <w:widowControl/>
              <w:rPr>
                <w:color w:val="000000"/>
                <w:sz w:val="22"/>
                <w:szCs w:val="22"/>
                <w:lang w:eastAsia="en-US"/>
              </w:rPr>
            </w:pPr>
            <w:r w:rsidRPr="00B36F85">
              <w:rPr>
                <w:color w:val="000000"/>
                <w:sz w:val="22"/>
                <w:szCs w:val="22"/>
                <w:lang w:eastAsia="en-US"/>
              </w:rPr>
              <w:lastRenderedPageBreak/>
              <w:t>Решение задач</w:t>
            </w:r>
          </w:p>
          <w:p w14:paraId="774121FC" w14:textId="77777777" w:rsidR="00C40FCD" w:rsidRPr="00B36F85" w:rsidRDefault="00C40FCD" w:rsidP="00C40FCD">
            <w:pPr>
              <w:widowControl/>
              <w:autoSpaceDE/>
              <w:autoSpaceDN/>
              <w:adjustRightInd/>
              <w:rPr>
                <w:sz w:val="22"/>
                <w:szCs w:val="22"/>
              </w:rPr>
            </w:pPr>
            <w:r w:rsidRPr="00B36F85">
              <w:rPr>
                <w:sz w:val="22"/>
                <w:szCs w:val="22"/>
              </w:rPr>
              <w:t>Разбор проблемных ситуаций</w:t>
            </w:r>
          </w:p>
        </w:tc>
      </w:tr>
    </w:tbl>
    <w:p w14:paraId="58C21D77" w14:textId="77777777" w:rsidR="00B36F85" w:rsidRDefault="00B36F85" w:rsidP="005E0CEF">
      <w:pPr>
        <w:widowControl/>
        <w:spacing w:before="58" w:line="288" w:lineRule="exact"/>
        <w:ind w:firstLine="567"/>
        <w:jc w:val="both"/>
        <w:rPr>
          <w:b/>
          <w:sz w:val="28"/>
          <w:szCs w:val="28"/>
        </w:rPr>
      </w:pPr>
    </w:p>
    <w:p w14:paraId="29F13167" w14:textId="77777777" w:rsidR="00415294" w:rsidRPr="008C44C9" w:rsidRDefault="00415294"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9" w:name="_Toc100652046"/>
      <w:r w:rsidRPr="008C44C9">
        <w:rPr>
          <w:rFonts w:eastAsia="Times New Roman"/>
          <w:b/>
          <w:bCs/>
          <w:iCs/>
          <w:sz w:val="28"/>
          <w:szCs w:val="28"/>
          <w:lang w:eastAsia="ar-SA"/>
        </w:rPr>
        <w:t>6.</w:t>
      </w:r>
      <w:r w:rsidR="008C44C9" w:rsidRPr="008C44C9">
        <w:rPr>
          <w:rFonts w:eastAsia="Times New Roman"/>
          <w:b/>
          <w:bCs/>
          <w:iCs/>
          <w:sz w:val="28"/>
          <w:szCs w:val="28"/>
          <w:lang w:eastAsia="ar-SA"/>
        </w:rPr>
        <w:t xml:space="preserve"> Учебно-методическое обеспечение для самостоятельной работы обучающихся по дисциплине</w:t>
      </w:r>
      <w:bookmarkEnd w:id="9"/>
    </w:p>
    <w:p w14:paraId="250107B9" w14:textId="77777777" w:rsidR="00415294" w:rsidRPr="008C44C9" w:rsidRDefault="00415294" w:rsidP="008C44C9">
      <w:pPr>
        <w:pStyle w:val="3"/>
        <w:suppressAutoHyphens/>
        <w:spacing w:before="0" w:after="0"/>
        <w:ind w:firstLine="709"/>
        <w:jc w:val="both"/>
        <w:rPr>
          <w:rFonts w:ascii="Times New Roman" w:eastAsiaTheme="minorHAnsi" w:hAnsi="Times New Roman"/>
          <w:sz w:val="28"/>
          <w:szCs w:val="28"/>
          <w:lang w:eastAsia="ar-SA"/>
        </w:rPr>
      </w:pPr>
      <w:bookmarkStart w:id="10" w:name="_Toc100652047"/>
      <w:r w:rsidRPr="008C44C9">
        <w:rPr>
          <w:rFonts w:ascii="Times New Roman" w:eastAsiaTheme="minorHAnsi" w:hAnsi="Times New Roman"/>
          <w:sz w:val="28"/>
          <w:szCs w:val="28"/>
          <w:lang w:eastAsia="ar-SA"/>
        </w:rPr>
        <w:t>6.1. Перечень вопросов, отводимых на самостоятельное освоение дисциплины, формы внеаудиторной самостоятельной работы</w:t>
      </w:r>
      <w:bookmarkEnd w:id="10"/>
    </w:p>
    <w:p w14:paraId="33920CBD" w14:textId="77777777" w:rsidR="00415294" w:rsidRPr="00494492" w:rsidRDefault="004F234F" w:rsidP="005E0CEF">
      <w:pPr>
        <w:widowControl/>
        <w:spacing w:before="115"/>
        <w:jc w:val="right"/>
        <w:rPr>
          <w:sz w:val="28"/>
          <w:szCs w:val="28"/>
        </w:rPr>
      </w:pPr>
      <w:r w:rsidRPr="00494492">
        <w:rPr>
          <w:sz w:val="28"/>
          <w:szCs w:val="28"/>
        </w:rPr>
        <w:t>Табл</w:t>
      </w:r>
      <w:r w:rsidR="005E0CEF">
        <w:rPr>
          <w:sz w:val="28"/>
          <w:szCs w:val="28"/>
        </w:rPr>
        <w:t>ица 5</w:t>
      </w:r>
    </w:p>
    <w:tbl>
      <w:tblPr>
        <w:tblW w:w="102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5"/>
        <w:gridCol w:w="5670"/>
        <w:gridCol w:w="2551"/>
      </w:tblGrid>
      <w:tr w:rsidR="00B36F85" w:rsidRPr="00B36F85" w14:paraId="71135441" w14:textId="77777777" w:rsidTr="00C40FCD">
        <w:tc>
          <w:tcPr>
            <w:tcW w:w="1985" w:type="dxa"/>
          </w:tcPr>
          <w:p w14:paraId="04FF81E9" w14:textId="77777777" w:rsidR="00B36F85" w:rsidRPr="00B36F85" w:rsidRDefault="00B36F85" w:rsidP="00B36F85">
            <w:pPr>
              <w:widowControl/>
              <w:autoSpaceDE/>
              <w:autoSpaceDN/>
              <w:adjustRightInd/>
              <w:jc w:val="center"/>
              <w:rPr>
                <w:rFonts w:eastAsia="Times New Roman"/>
              </w:rPr>
            </w:pPr>
            <w:r w:rsidRPr="00B36F85">
              <w:rPr>
                <w:rFonts w:eastAsia="Times New Roman"/>
              </w:rPr>
              <w:t>Наименование тем (разделов) дисциплины</w:t>
            </w:r>
          </w:p>
        </w:tc>
        <w:tc>
          <w:tcPr>
            <w:tcW w:w="5670" w:type="dxa"/>
          </w:tcPr>
          <w:p w14:paraId="5927738D" w14:textId="77777777" w:rsidR="00B36F85" w:rsidRPr="00B36F85" w:rsidRDefault="00B36F85" w:rsidP="00B36F85">
            <w:pPr>
              <w:widowControl/>
              <w:autoSpaceDE/>
              <w:autoSpaceDN/>
              <w:adjustRightInd/>
              <w:jc w:val="center"/>
              <w:rPr>
                <w:rFonts w:eastAsia="Times New Roman"/>
              </w:rPr>
            </w:pPr>
            <w:r w:rsidRPr="00B36F85">
              <w:rPr>
                <w:rFonts w:eastAsia="Times New Roman"/>
              </w:rPr>
              <w:t>Перечень вопросов, отводимых на самостоятельное освоение</w:t>
            </w:r>
          </w:p>
        </w:tc>
        <w:tc>
          <w:tcPr>
            <w:tcW w:w="2551" w:type="dxa"/>
          </w:tcPr>
          <w:p w14:paraId="5988D2FF" w14:textId="77777777" w:rsidR="00B36F85" w:rsidRPr="00B36F85" w:rsidRDefault="00B36F85" w:rsidP="00B36F85">
            <w:pPr>
              <w:widowControl/>
              <w:autoSpaceDE/>
              <w:autoSpaceDN/>
              <w:adjustRightInd/>
              <w:jc w:val="center"/>
              <w:rPr>
                <w:rFonts w:eastAsia="Times New Roman"/>
              </w:rPr>
            </w:pPr>
            <w:r w:rsidRPr="00B36F85">
              <w:rPr>
                <w:rFonts w:eastAsia="Times New Roman"/>
              </w:rPr>
              <w:t>Формы внеаудиторной самостоятельной работы</w:t>
            </w:r>
          </w:p>
        </w:tc>
      </w:tr>
      <w:tr w:rsidR="00A25A91" w:rsidRPr="00B36F85" w14:paraId="1E300434" w14:textId="77777777" w:rsidTr="00A25A91">
        <w:tc>
          <w:tcPr>
            <w:tcW w:w="1985" w:type="dxa"/>
            <w:tcBorders>
              <w:top w:val="single" w:sz="6" w:space="0" w:color="auto"/>
              <w:left w:val="single" w:sz="6" w:space="0" w:color="auto"/>
              <w:bottom w:val="single" w:sz="6" w:space="0" w:color="auto"/>
              <w:right w:val="single" w:sz="6" w:space="0" w:color="auto"/>
            </w:tcBorders>
          </w:tcPr>
          <w:p w14:paraId="0D9436BB" w14:textId="77777777" w:rsidR="00A25A91" w:rsidRPr="00C40FCD" w:rsidRDefault="00A25A91" w:rsidP="00A25A91">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1. Цели и содержание инвестиционного анализа</w:t>
            </w:r>
          </w:p>
        </w:tc>
        <w:tc>
          <w:tcPr>
            <w:tcW w:w="5670" w:type="dxa"/>
            <w:tcBorders>
              <w:top w:val="single" w:sz="6" w:space="0" w:color="auto"/>
              <w:left w:val="single" w:sz="6" w:space="0" w:color="auto"/>
              <w:bottom w:val="single" w:sz="6" w:space="0" w:color="auto"/>
              <w:right w:val="single" w:sz="6" w:space="0" w:color="auto"/>
            </w:tcBorders>
          </w:tcPr>
          <w:p w14:paraId="0A0453D1" w14:textId="77777777" w:rsidR="00A25A91" w:rsidRPr="00D64D1F" w:rsidRDefault="00A25A91" w:rsidP="00A25A91">
            <w:pPr>
              <w:widowControl/>
              <w:ind w:right="135"/>
              <w:jc w:val="both"/>
              <w:rPr>
                <w:sz w:val="22"/>
                <w:szCs w:val="22"/>
              </w:rPr>
            </w:pPr>
            <w:r w:rsidRPr="00D64D1F">
              <w:rPr>
                <w:sz w:val="22"/>
                <w:szCs w:val="22"/>
              </w:rPr>
              <w:t>1. История становления и развития инвестиционного анализа.</w:t>
            </w:r>
          </w:p>
          <w:p w14:paraId="63102F06" w14:textId="77777777" w:rsidR="00A25A91" w:rsidRPr="00D64D1F" w:rsidRDefault="00A25A91" w:rsidP="00A25A91">
            <w:pPr>
              <w:widowControl/>
              <w:ind w:right="135"/>
              <w:jc w:val="both"/>
              <w:rPr>
                <w:sz w:val="22"/>
                <w:szCs w:val="22"/>
              </w:rPr>
            </w:pPr>
            <w:r w:rsidRPr="00D64D1F">
              <w:rPr>
                <w:sz w:val="22"/>
                <w:szCs w:val="22"/>
              </w:rPr>
              <w:t>2. Этапы развития методологии инвестиционного анализа.</w:t>
            </w:r>
          </w:p>
          <w:p w14:paraId="7EE8D88F" w14:textId="77777777" w:rsidR="00A25A91" w:rsidRPr="00D64D1F" w:rsidRDefault="00A25A91" w:rsidP="00A25A91">
            <w:pPr>
              <w:widowControl/>
              <w:ind w:right="135"/>
              <w:jc w:val="both"/>
              <w:rPr>
                <w:sz w:val="22"/>
                <w:szCs w:val="22"/>
              </w:rPr>
            </w:pPr>
            <w:r w:rsidRPr="00D64D1F">
              <w:rPr>
                <w:sz w:val="22"/>
                <w:szCs w:val="22"/>
              </w:rPr>
              <w:t>3. В чем заключается разница между тактическими и стратегическими инвестиционными решениями?</w:t>
            </w:r>
          </w:p>
          <w:p w14:paraId="45C8EEEB" w14:textId="77777777" w:rsidR="00A25A91" w:rsidRPr="00D64D1F" w:rsidRDefault="00A25A91" w:rsidP="00A25A91">
            <w:pPr>
              <w:widowControl/>
              <w:ind w:right="135"/>
              <w:jc w:val="both"/>
              <w:rPr>
                <w:sz w:val="22"/>
                <w:szCs w:val="22"/>
              </w:rPr>
            </w:pPr>
            <w:r w:rsidRPr="00D64D1F">
              <w:rPr>
                <w:sz w:val="22"/>
                <w:szCs w:val="22"/>
              </w:rPr>
              <w:t>4. Внутренний механизм регулирования инвестиционной деятельности, формируемый в компании</w:t>
            </w:r>
          </w:p>
          <w:p w14:paraId="488288B5" w14:textId="77777777" w:rsidR="00A25A91" w:rsidRPr="00D64D1F" w:rsidRDefault="00A25A91" w:rsidP="00A25A91">
            <w:pPr>
              <w:widowControl/>
              <w:ind w:right="135"/>
              <w:jc w:val="both"/>
              <w:rPr>
                <w:sz w:val="22"/>
                <w:szCs w:val="22"/>
              </w:rPr>
            </w:pPr>
            <w:r w:rsidRPr="00D64D1F">
              <w:rPr>
                <w:sz w:val="22"/>
                <w:szCs w:val="22"/>
              </w:rPr>
              <w:t>5. Кто является пользователями информации в инвестиционном анализе?</w:t>
            </w:r>
          </w:p>
          <w:p w14:paraId="52C371B4" w14:textId="77777777" w:rsidR="00A25A91" w:rsidRPr="00D64D1F" w:rsidRDefault="00A25A91" w:rsidP="00A25A91">
            <w:pPr>
              <w:widowControl/>
              <w:ind w:right="135"/>
              <w:jc w:val="both"/>
              <w:rPr>
                <w:sz w:val="22"/>
                <w:szCs w:val="22"/>
              </w:rPr>
            </w:pPr>
            <w:r w:rsidRPr="00D64D1F">
              <w:rPr>
                <w:sz w:val="22"/>
                <w:szCs w:val="22"/>
              </w:rPr>
              <w:t>6. В чем заключается сущность инвестиционного мониторинга?</w:t>
            </w:r>
          </w:p>
        </w:tc>
        <w:tc>
          <w:tcPr>
            <w:tcW w:w="2551" w:type="dxa"/>
            <w:tcBorders>
              <w:top w:val="single" w:sz="6" w:space="0" w:color="auto"/>
              <w:left w:val="single" w:sz="6" w:space="0" w:color="auto"/>
              <w:bottom w:val="single" w:sz="6" w:space="0" w:color="auto"/>
              <w:right w:val="single" w:sz="6" w:space="0" w:color="auto"/>
            </w:tcBorders>
          </w:tcPr>
          <w:p w14:paraId="2EEDDA16" w14:textId="77777777" w:rsidR="00A25A91" w:rsidRPr="00D64D1F" w:rsidRDefault="00A25A91" w:rsidP="00EE2B01">
            <w:pPr>
              <w:widowControl/>
              <w:ind w:right="135"/>
              <w:jc w:val="both"/>
              <w:rPr>
                <w:sz w:val="22"/>
                <w:szCs w:val="22"/>
              </w:rPr>
            </w:pPr>
            <w:r w:rsidRPr="00D64D1F">
              <w:rPr>
                <w:sz w:val="22"/>
                <w:szCs w:val="22"/>
              </w:rPr>
              <w:t xml:space="preserve">Работа с учебной и справочной литературой, периодическими изданиями и Интернет - ресурсами, </w:t>
            </w:r>
          </w:p>
          <w:p w14:paraId="75D453B5" w14:textId="77777777" w:rsidR="00A25A91" w:rsidRPr="00D64D1F" w:rsidRDefault="00A25A91" w:rsidP="00A25A91">
            <w:pPr>
              <w:widowControl/>
              <w:ind w:right="135"/>
              <w:rPr>
                <w:sz w:val="22"/>
                <w:szCs w:val="22"/>
              </w:rPr>
            </w:pPr>
            <w:r w:rsidRPr="00D64D1F">
              <w:rPr>
                <w:sz w:val="22"/>
                <w:szCs w:val="22"/>
              </w:rPr>
              <w:t>статистических данных по инвестиционной деятельности в России,</w:t>
            </w:r>
          </w:p>
          <w:p w14:paraId="6D9C3F29" w14:textId="77777777" w:rsidR="00A25A91" w:rsidRPr="00D64D1F" w:rsidRDefault="00A25A91" w:rsidP="00A25A91">
            <w:pPr>
              <w:widowControl/>
              <w:ind w:right="135"/>
              <w:rPr>
                <w:sz w:val="22"/>
                <w:szCs w:val="22"/>
              </w:rPr>
            </w:pPr>
            <w:r w:rsidRPr="00D64D1F">
              <w:rPr>
                <w:sz w:val="22"/>
                <w:szCs w:val="22"/>
              </w:rPr>
              <w:t>Подготовка к устному опросу.</w:t>
            </w:r>
          </w:p>
        </w:tc>
      </w:tr>
      <w:tr w:rsidR="00A25A91" w:rsidRPr="00B36F85" w14:paraId="0E55DCC7" w14:textId="77777777" w:rsidTr="00A25A91">
        <w:trPr>
          <w:trHeight w:val="410"/>
        </w:trPr>
        <w:tc>
          <w:tcPr>
            <w:tcW w:w="1985" w:type="dxa"/>
            <w:tcBorders>
              <w:top w:val="single" w:sz="6" w:space="0" w:color="auto"/>
              <w:left w:val="single" w:sz="6" w:space="0" w:color="auto"/>
              <w:bottom w:val="single" w:sz="6" w:space="0" w:color="auto"/>
              <w:right w:val="single" w:sz="6" w:space="0" w:color="auto"/>
            </w:tcBorders>
          </w:tcPr>
          <w:p w14:paraId="331DFF8E" w14:textId="77777777" w:rsidR="00A25A91" w:rsidRPr="00C40FCD" w:rsidRDefault="00A25A91" w:rsidP="00A25A91">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2. Анализ инвестиционного рынка</w:t>
            </w:r>
          </w:p>
        </w:tc>
        <w:tc>
          <w:tcPr>
            <w:tcW w:w="5670" w:type="dxa"/>
            <w:tcBorders>
              <w:top w:val="single" w:sz="6" w:space="0" w:color="auto"/>
              <w:left w:val="single" w:sz="6" w:space="0" w:color="auto"/>
              <w:bottom w:val="single" w:sz="6" w:space="0" w:color="auto"/>
              <w:right w:val="single" w:sz="6" w:space="0" w:color="auto"/>
            </w:tcBorders>
          </w:tcPr>
          <w:p w14:paraId="20E1BB10" w14:textId="77777777" w:rsidR="00A25A91" w:rsidRPr="00D64D1F" w:rsidRDefault="00A25A91" w:rsidP="00A25A91">
            <w:pPr>
              <w:widowControl/>
              <w:ind w:right="135"/>
              <w:jc w:val="both"/>
              <w:rPr>
                <w:sz w:val="22"/>
                <w:szCs w:val="22"/>
              </w:rPr>
            </w:pPr>
            <w:r w:rsidRPr="00D64D1F">
              <w:rPr>
                <w:sz w:val="22"/>
                <w:szCs w:val="22"/>
              </w:rPr>
              <w:t>1.Инвестиционный климат как критерий выбора страны инвестирования.</w:t>
            </w:r>
          </w:p>
          <w:p w14:paraId="0ED20B70" w14:textId="77777777" w:rsidR="00A25A91" w:rsidRPr="00D64D1F" w:rsidRDefault="00A25A91" w:rsidP="00A25A91">
            <w:pPr>
              <w:widowControl/>
              <w:ind w:right="135"/>
              <w:jc w:val="both"/>
              <w:rPr>
                <w:sz w:val="22"/>
                <w:szCs w:val="22"/>
              </w:rPr>
            </w:pPr>
            <w:r w:rsidRPr="00D64D1F">
              <w:rPr>
                <w:sz w:val="22"/>
                <w:szCs w:val="22"/>
              </w:rPr>
              <w:t>2.Охарактеризуйте инвестиционную политику государства как важный рычаг экономического роста страны.</w:t>
            </w:r>
          </w:p>
          <w:p w14:paraId="2B0D8B20" w14:textId="77777777" w:rsidR="00A25A91" w:rsidRPr="00D64D1F" w:rsidRDefault="00A25A91" w:rsidP="00A25A91">
            <w:pPr>
              <w:widowControl/>
              <w:ind w:right="135"/>
              <w:jc w:val="both"/>
              <w:rPr>
                <w:sz w:val="22"/>
                <w:szCs w:val="22"/>
              </w:rPr>
            </w:pPr>
            <w:r w:rsidRPr="00D64D1F">
              <w:rPr>
                <w:sz w:val="22"/>
                <w:szCs w:val="22"/>
              </w:rPr>
              <w:t>3.Стадии развития конъюнктуры инвестиционного рынка.</w:t>
            </w:r>
          </w:p>
          <w:p w14:paraId="419F1062" w14:textId="77777777" w:rsidR="00A25A91" w:rsidRPr="00D64D1F" w:rsidRDefault="00A25A91" w:rsidP="00A25A91">
            <w:pPr>
              <w:widowControl/>
              <w:ind w:right="135"/>
              <w:jc w:val="both"/>
              <w:rPr>
                <w:sz w:val="22"/>
                <w:szCs w:val="22"/>
              </w:rPr>
            </w:pPr>
            <w:r w:rsidRPr="00D64D1F">
              <w:rPr>
                <w:sz w:val="22"/>
                <w:szCs w:val="22"/>
              </w:rPr>
              <w:t>4.Прогнозирование конъюнктуры инвестиционного рынка.</w:t>
            </w:r>
          </w:p>
          <w:p w14:paraId="0E445D91" w14:textId="77777777" w:rsidR="00A25A91" w:rsidRPr="00D64D1F" w:rsidRDefault="00A25A91" w:rsidP="00A25A91">
            <w:pPr>
              <w:widowControl/>
              <w:ind w:right="135"/>
              <w:jc w:val="both"/>
              <w:rPr>
                <w:sz w:val="22"/>
                <w:szCs w:val="22"/>
              </w:rPr>
            </w:pPr>
            <w:r w:rsidRPr="00D64D1F">
              <w:rPr>
                <w:sz w:val="22"/>
                <w:szCs w:val="22"/>
              </w:rPr>
              <w:t>5.Система показателей анализа инвестиционного рынка.</w:t>
            </w:r>
          </w:p>
          <w:p w14:paraId="6FC62E9B" w14:textId="77777777" w:rsidR="00A25A91" w:rsidRPr="00D64D1F" w:rsidRDefault="00A25A91" w:rsidP="00A25A91">
            <w:pPr>
              <w:widowControl/>
              <w:ind w:right="135"/>
              <w:jc w:val="both"/>
              <w:rPr>
                <w:sz w:val="22"/>
                <w:szCs w:val="22"/>
              </w:rPr>
            </w:pPr>
            <w:r w:rsidRPr="00D64D1F">
              <w:rPr>
                <w:sz w:val="22"/>
                <w:szCs w:val="22"/>
              </w:rPr>
              <w:t>6.Фондовые и срочные рынки. Товарные и сырьевые биржи. Организация и работа биржи. 7.Основные участники биржи.</w:t>
            </w:r>
          </w:p>
          <w:p w14:paraId="20F6F396" w14:textId="77777777" w:rsidR="00A25A91" w:rsidRPr="00D64D1F" w:rsidRDefault="00A25A91" w:rsidP="00A25A91">
            <w:pPr>
              <w:widowControl/>
              <w:ind w:right="135"/>
              <w:jc w:val="both"/>
              <w:rPr>
                <w:sz w:val="22"/>
                <w:szCs w:val="22"/>
              </w:rPr>
            </w:pPr>
            <w:r w:rsidRPr="00D64D1F">
              <w:rPr>
                <w:sz w:val="22"/>
                <w:szCs w:val="22"/>
              </w:rPr>
              <w:t>8.Схемы взаимосвязей основных участников инвестиционного процесса.</w:t>
            </w:r>
          </w:p>
          <w:p w14:paraId="3CEB7DF6" w14:textId="77777777" w:rsidR="00A25A91" w:rsidRPr="00D64D1F" w:rsidRDefault="00A25A91" w:rsidP="00A25A91">
            <w:pPr>
              <w:widowControl/>
              <w:ind w:right="135"/>
              <w:jc w:val="both"/>
              <w:rPr>
                <w:sz w:val="22"/>
                <w:szCs w:val="22"/>
              </w:rPr>
            </w:pPr>
            <w:r w:rsidRPr="00D64D1F">
              <w:rPr>
                <w:sz w:val="22"/>
                <w:szCs w:val="22"/>
              </w:rPr>
              <w:t>8.Охарактеризуйте каждый из сегментов инвестиционного рынка.</w:t>
            </w:r>
          </w:p>
          <w:p w14:paraId="314C103F" w14:textId="77777777" w:rsidR="00A25A91" w:rsidRPr="00D64D1F" w:rsidRDefault="00A25A91" w:rsidP="00A25A91">
            <w:pPr>
              <w:widowControl/>
              <w:ind w:right="135"/>
              <w:jc w:val="both"/>
              <w:rPr>
                <w:sz w:val="22"/>
                <w:szCs w:val="22"/>
              </w:rPr>
            </w:pPr>
            <w:r w:rsidRPr="00D64D1F">
              <w:rPr>
                <w:sz w:val="22"/>
                <w:szCs w:val="22"/>
              </w:rPr>
              <w:t>9.Инвестиционный рынок недвижимости и его конъюнктура</w:t>
            </w:r>
          </w:p>
        </w:tc>
        <w:tc>
          <w:tcPr>
            <w:tcW w:w="2551" w:type="dxa"/>
            <w:tcBorders>
              <w:top w:val="single" w:sz="6" w:space="0" w:color="auto"/>
              <w:left w:val="single" w:sz="6" w:space="0" w:color="auto"/>
              <w:bottom w:val="single" w:sz="6" w:space="0" w:color="auto"/>
              <w:right w:val="single" w:sz="6" w:space="0" w:color="auto"/>
            </w:tcBorders>
          </w:tcPr>
          <w:p w14:paraId="4E181E79" w14:textId="77777777" w:rsidR="00A25A91" w:rsidRPr="00D64D1F" w:rsidRDefault="00A25A91" w:rsidP="00EE2B01">
            <w:pPr>
              <w:pStyle w:val="Default"/>
              <w:jc w:val="both"/>
              <w:rPr>
                <w:sz w:val="22"/>
                <w:szCs w:val="22"/>
              </w:rPr>
            </w:pPr>
            <w:r w:rsidRPr="00D64D1F">
              <w:rPr>
                <w:sz w:val="22"/>
                <w:szCs w:val="22"/>
              </w:rPr>
              <w:t>Работа с учебной и справочной литературой, периодическими изданиями и Интернет - ресурсами. Подготовка к тестированию и выступлениям на семинарских занятиях</w:t>
            </w:r>
          </w:p>
        </w:tc>
      </w:tr>
      <w:tr w:rsidR="00A25A91" w:rsidRPr="00B36F85" w14:paraId="69569843" w14:textId="77777777" w:rsidTr="00A25A91">
        <w:tc>
          <w:tcPr>
            <w:tcW w:w="1985" w:type="dxa"/>
            <w:tcBorders>
              <w:top w:val="single" w:sz="6" w:space="0" w:color="auto"/>
              <w:left w:val="single" w:sz="6" w:space="0" w:color="auto"/>
              <w:bottom w:val="single" w:sz="6" w:space="0" w:color="auto"/>
              <w:right w:val="single" w:sz="6" w:space="0" w:color="auto"/>
            </w:tcBorders>
          </w:tcPr>
          <w:p w14:paraId="0F038973" w14:textId="77777777" w:rsidR="00A25A91" w:rsidRPr="00C40FCD" w:rsidRDefault="00A25A91" w:rsidP="00A25A91">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3. Анализ инвестиционной привлекательности</w:t>
            </w:r>
          </w:p>
        </w:tc>
        <w:tc>
          <w:tcPr>
            <w:tcW w:w="5670" w:type="dxa"/>
            <w:tcBorders>
              <w:top w:val="single" w:sz="6" w:space="0" w:color="auto"/>
              <w:left w:val="single" w:sz="6" w:space="0" w:color="auto"/>
              <w:bottom w:val="single" w:sz="6" w:space="0" w:color="auto"/>
              <w:right w:val="single" w:sz="6" w:space="0" w:color="auto"/>
            </w:tcBorders>
          </w:tcPr>
          <w:p w14:paraId="15BCBB60" w14:textId="77777777" w:rsidR="00A25A91" w:rsidRPr="00D64D1F" w:rsidRDefault="00A25A91" w:rsidP="00A25A91">
            <w:pPr>
              <w:widowControl/>
              <w:ind w:right="135"/>
              <w:jc w:val="both"/>
              <w:rPr>
                <w:sz w:val="22"/>
                <w:szCs w:val="22"/>
              </w:rPr>
            </w:pPr>
            <w:r w:rsidRPr="00D64D1F">
              <w:rPr>
                <w:sz w:val="22"/>
                <w:szCs w:val="22"/>
              </w:rPr>
              <w:t>1. Методы анализа инвестиционной привлекательности регионов</w:t>
            </w:r>
          </w:p>
          <w:p w14:paraId="046D0701" w14:textId="77777777" w:rsidR="00A25A91" w:rsidRPr="00D64D1F" w:rsidRDefault="00A25A91" w:rsidP="00A25A91">
            <w:pPr>
              <w:widowControl/>
              <w:ind w:right="135"/>
              <w:jc w:val="both"/>
              <w:rPr>
                <w:sz w:val="22"/>
                <w:szCs w:val="22"/>
              </w:rPr>
            </w:pPr>
            <w:r w:rsidRPr="00D64D1F">
              <w:rPr>
                <w:sz w:val="22"/>
                <w:szCs w:val="22"/>
              </w:rPr>
              <w:t>2. Методы анализа инвестиционной привлекательности отдельных организаций;</w:t>
            </w:r>
          </w:p>
          <w:p w14:paraId="65B25C85" w14:textId="77777777" w:rsidR="00A25A91" w:rsidRPr="00D64D1F" w:rsidRDefault="00A25A91" w:rsidP="00A25A91">
            <w:pPr>
              <w:widowControl/>
              <w:ind w:right="135"/>
              <w:jc w:val="both"/>
              <w:rPr>
                <w:sz w:val="22"/>
                <w:szCs w:val="22"/>
              </w:rPr>
            </w:pPr>
            <w:r w:rsidRPr="00D64D1F">
              <w:rPr>
                <w:sz w:val="22"/>
                <w:szCs w:val="22"/>
              </w:rPr>
              <w:t>3. Основные направления финансового анализа деятельности организации с целью определения ее инвестиционной привлекательности.</w:t>
            </w:r>
          </w:p>
          <w:p w14:paraId="06944C23" w14:textId="77777777" w:rsidR="00A25A91" w:rsidRPr="00D64D1F" w:rsidRDefault="00A25A91" w:rsidP="00A25A91">
            <w:pPr>
              <w:widowControl/>
              <w:ind w:right="135"/>
              <w:jc w:val="both"/>
              <w:rPr>
                <w:sz w:val="22"/>
                <w:szCs w:val="22"/>
              </w:rPr>
            </w:pPr>
            <w:r w:rsidRPr="00D64D1F">
              <w:rPr>
                <w:sz w:val="22"/>
                <w:szCs w:val="22"/>
              </w:rPr>
              <w:t>4. Оценка инвестиционной привлекательности организации для различных групп инвесторов</w:t>
            </w:r>
          </w:p>
          <w:p w14:paraId="02398AD3" w14:textId="77777777" w:rsidR="00A25A91" w:rsidRPr="00D64D1F" w:rsidRDefault="00A25A91" w:rsidP="00A25A91">
            <w:pPr>
              <w:widowControl/>
              <w:ind w:right="135"/>
              <w:jc w:val="both"/>
              <w:rPr>
                <w:sz w:val="22"/>
                <w:szCs w:val="22"/>
              </w:rPr>
            </w:pPr>
            <w:r w:rsidRPr="00D64D1F">
              <w:rPr>
                <w:sz w:val="22"/>
                <w:szCs w:val="22"/>
              </w:rPr>
              <w:t>5. Инвестиционная привлекательность организации на разных стадиях ее жизненного цикла.</w:t>
            </w:r>
          </w:p>
        </w:tc>
        <w:tc>
          <w:tcPr>
            <w:tcW w:w="2551" w:type="dxa"/>
            <w:tcBorders>
              <w:top w:val="single" w:sz="6" w:space="0" w:color="auto"/>
              <w:left w:val="single" w:sz="6" w:space="0" w:color="auto"/>
              <w:bottom w:val="single" w:sz="6" w:space="0" w:color="auto"/>
              <w:right w:val="single" w:sz="6" w:space="0" w:color="auto"/>
            </w:tcBorders>
          </w:tcPr>
          <w:p w14:paraId="748F654A" w14:textId="77777777" w:rsidR="00A25A91" w:rsidRPr="00D64D1F" w:rsidRDefault="00A25A91" w:rsidP="00EE2B01">
            <w:pPr>
              <w:widowControl/>
              <w:jc w:val="both"/>
              <w:rPr>
                <w:sz w:val="22"/>
                <w:szCs w:val="22"/>
              </w:rPr>
            </w:pPr>
            <w:r w:rsidRPr="00D64D1F">
              <w:rPr>
                <w:sz w:val="22"/>
                <w:szCs w:val="22"/>
              </w:rPr>
              <w:t xml:space="preserve">Работа с учебной и справочной литературой, периодическими изданиями и Интернет - ресурсами, </w:t>
            </w:r>
          </w:p>
          <w:p w14:paraId="3C2DC145" w14:textId="77777777" w:rsidR="00A25A91" w:rsidRPr="00D64D1F" w:rsidRDefault="00A25A91" w:rsidP="00EE2B01">
            <w:pPr>
              <w:widowControl/>
              <w:jc w:val="both"/>
              <w:rPr>
                <w:sz w:val="22"/>
                <w:szCs w:val="22"/>
              </w:rPr>
            </w:pPr>
            <w:r w:rsidRPr="00D64D1F">
              <w:rPr>
                <w:sz w:val="22"/>
                <w:szCs w:val="22"/>
              </w:rPr>
              <w:t>статистических данных по инвестиционной деятельности в России,</w:t>
            </w:r>
          </w:p>
          <w:p w14:paraId="425C4883" w14:textId="77777777" w:rsidR="00A25A91" w:rsidRPr="00D64D1F" w:rsidRDefault="00A25A91" w:rsidP="00EE2B01">
            <w:pPr>
              <w:widowControl/>
              <w:jc w:val="both"/>
              <w:rPr>
                <w:sz w:val="22"/>
                <w:szCs w:val="22"/>
              </w:rPr>
            </w:pPr>
            <w:r w:rsidRPr="00D64D1F">
              <w:rPr>
                <w:sz w:val="22"/>
                <w:szCs w:val="22"/>
              </w:rPr>
              <w:t>Подготовка к устному опросу.</w:t>
            </w:r>
          </w:p>
        </w:tc>
      </w:tr>
      <w:tr w:rsidR="00A25A91" w:rsidRPr="00B36F85" w14:paraId="0EF9D5CD" w14:textId="77777777" w:rsidTr="00A25A91">
        <w:tc>
          <w:tcPr>
            <w:tcW w:w="1985" w:type="dxa"/>
            <w:tcBorders>
              <w:top w:val="single" w:sz="6" w:space="0" w:color="auto"/>
              <w:left w:val="single" w:sz="6" w:space="0" w:color="auto"/>
              <w:bottom w:val="single" w:sz="6" w:space="0" w:color="auto"/>
              <w:right w:val="single" w:sz="6" w:space="0" w:color="auto"/>
            </w:tcBorders>
          </w:tcPr>
          <w:p w14:paraId="3A1C37E7" w14:textId="77777777" w:rsidR="00A25A91" w:rsidRPr="00C40FCD" w:rsidRDefault="00A25A91" w:rsidP="00A25A91">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4. Анализ инвестиционного проекта</w:t>
            </w:r>
          </w:p>
        </w:tc>
        <w:tc>
          <w:tcPr>
            <w:tcW w:w="5670" w:type="dxa"/>
            <w:tcBorders>
              <w:top w:val="single" w:sz="6" w:space="0" w:color="auto"/>
              <w:left w:val="single" w:sz="6" w:space="0" w:color="auto"/>
              <w:bottom w:val="single" w:sz="6" w:space="0" w:color="auto"/>
              <w:right w:val="single" w:sz="6" w:space="0" w:color="auto"/>
            </w:tcBorders>
          </w:tcPr>
          <w:p w14:paraId="67997288" w14:textId="77777777" w:rsidR="00A25A91" w:rsidRPr="00D64D1F" w:rsidRDefault="00A25A91" w:rsidP="00A25A91">
            <w:pPr>
              <w:widowControl/>
              <w:ind w:right="135"/>
              <w:jc w:val="both"/>
              <w:rPr>
                <w:sz w:val="22"/>
                <w:szCs w:val="22"/>
              </w:rPr>
            </w:pPr>
            <w:r w:rsidRPr="00D64D1F">
              <w:rPr>
                <w:sz w:val="22"/>
                <w:szCs w:val="22"/>
              </w:rPr>
              <w:t>1. Критерии результативности реализации проекта и их применение в Российской практике</w:t>
            </w:r>
          </w:p>
          <w:p w14:paraId="04CBAE8A" w14:textId="77777777" w:rsidR="00A25A91" w:rsidRPr="00D64D1F" w:rsidRDefault="00A25A91" w:rsidP="00A25A91">
            <w:pPr>
              <w:widowControl/>
              <w:ind w:right="135"/>
              <w:jc w:val="both"/>
              <w:rPr>
                <w:sz w:val="22"/>
                <w:szCs w:val="22"/>
              </w:rPr>
            </w:pPr>
            <w:r w:rsidRPr="00D64D1F">
              <w:rPr>
                <w:sz w:val="22"/>
                <w:szCs w:val="22"/>
              </w:rPr>
              <w:t>2. Классификация эффектов проекта, стоимостные показатели эффектов проекта.</w:t>
            </w:r>
          </w:p>
          <w:p w14:paraId="14F3A386" w14:textId="77777777" w:rsidR="00A25A91" w:rsidRPr="00D64D1F" w:rsidRDefault="00A25A91" w:rsidP="00A25A91">
            <w:pPr>
              <w:widowControl/>
              <w:ind w:right="135"/>
              <w:jc w:val="both"/>
              <w:rPr>
                <w:sz w:val="22"/>
                <w:szCs w:val="22"/>
              </w:rPr>
            </w:pPr>
            <w:r w:rsidRPr="00D64D1F">
              <w:rPr>
                <w:sz w:val="22"/>
                <w:szCs w:val="22"/>
              </w:rPr>
              <w:t xml:space="preserve">3. Общая характеристика методов оценки эффективности </w:t>
            </w:r>
            <w:r w:rsidRPr="00D64D1F">
              <w:rPr>
                <w:sz w:val="22"/>
                <w:szCs w:val="22"/>
              </w:rPr>
              <w:lastRenderedPageBreak/>
              <w:t>проектов.</w:t>
            </w:r>
          </w:p>
          <w:p w14:paraId="61D518C7" w14:textId="77777777" w:rsidR="00A25A91" w:rsidRPr="00D64D1F" w:rsidRDefault="00A25A91" w:rsidP="00A25A91">
            <w:pPr>
              <w:widowControl/>
              <w:ind w:right="135"/>
              <w:jc w:val="both"/>
              <w:rPr>
                <w:sz w:val="22"/>
                <w:szCs w:val="22"/>
              </w:rPr>
            </w:pPr>
            <w:r w:rsidRPr="00D64D1F">
              <w:rPr>
                <w:sz w:val="22"/>
                <w:szCs w:val="22"/>
              </w:rPr>
              <w:t>4. Анализ денежных потоков проекта. Особенности их расчета.</w:t>
            </w:r>
          </w:p>
          <w:p w14:paraId="472486F9" w14:textId="77777777" w:rsidR="00A25A91" w:rsidRPr="00D64D1F" w:rsidRDefault="00A25A91" w:rsidP="00A25A91">
            <w:pPr>
              <w:widowControl/>
              <w:ind w:right="135"/>
              <w:jc w:val="both"/>
              <w:rPr>
                <w:sz w:val="22"/>
                <w:szCs w:val="22"/>
              </w:rPr>
            </w:pPr>
            <w:r w:rsidRPr="00D64D1F">
              <w:rPr>
                <w:sz w:val="22"/>
                <w:szCs w:val="22"/>
              </w:rPr>
              <w:t>5. Методика сравнительного анализа эффективности инвестиционных проектов.</w:t>
            </w:r>
          </w:p>
          <w:p w14:paraId="5F5AE1E3" w14:textId="77777777" w:rsidR="00A25A91" w:rsidRPr="00D64D1F" w:rsidRDefault="00A25A91" w:rsidP="00A25A91">
            <w:pPr>
              <w:widowControl/>
              <w:ind w:right="135"/>
              <w:jc w:val="both"/>
              <w:rPr>
                <w:sz w:val="22"/>
                <w:szCs w:val="22"/>
              </w:rPr>
            </w:pPr>
            <w:r w:rsidRPr="00D64D1F">
              <w:rPr>
                <w:sz w:val="22"/>
                <w:szCs w:val="22"/>
              </w:rPr>
              <w:t>6. Анализ альтернативных проектов и проектов различной продолжительности.</w:t>
            </w:r>
          </w:p>
          <w:p w14:paraId="3C989CBA" w14:textId="77777777" w:rsidR="00A25A91" w:rsidRPr="00D64D1F" w:rsidRDefault="00A25A91" w:rsidP="00A25A91">
            <w:pPr>
              <w:widowControl/>
              <w:ind w:right="135"/>
              <w:jc w:val="both"/>
              <w:rPr>
                <w:sz w:val="22"/>
                <w:szCs w:val="22"/>
              </w:rPr>
            </w:pPr>
            <w:r w:rsidRPr="00D64D1F">
              <w:rPr>
                <w:sz w:val="22"/>
                <w:szCs w:val="22"/>
              </w:rPr>
              <w:t>7. В чем особенности реализации инвестиционных проектов в условиях неопределенности и как они сказываются на эффективности инвестиционного проекта?</w:t>
            </w:r>
          </w:p>
          <w:p w14:paraId="45C16E8D" w14:textId="77777777" w:rsidR="00A25A91" w:rsidRPr="00D64D1F" w:rsidRDefault="00A25A91" w:rsidP="00A25A91">
            <w:pPr>
              <w:widowControl/>
              <w:ind w:right="135"/>
              <w:jc w:val="both"/>
              <w:rPr>
                <w:sz w:val="22"/>
                <w:szCs w:val="22"/>
              </w:rPr>
            </w:pPr>
            <w:r w:rsidRPr="00D64D1F">
              <w:rPr>
                <w:sz w:val="22"/>
                <w:szCs w:val="22"/>
              </w:rPr>
              <w:t>8. Методы оценки риска инвестиционного проекта при анализе долгосрочных инвестиций</w:t>
            </w:r>
          </w:p>
          <w:p w14:paraId="28BAEF0A" w14:textId="77777777" w:rsidR="00A25A91" w:rsidRPr="00D64D1F" w:rsidRDefault="00A25A91" w:rsidP="00A25A91">
            <w:pPr>
              <w:widowControl/>
              <w:ind w:right="135"/>
              <w:jc w:val="both"/>
              <w:rPr>
                <w:sz w:val="22"/>
                <w:szCs w:val="22"/>
              </w:rPr>
            </w:pPr>
            <w:r w:rsidRPr="00D64D1F">
              <w:rPr>
                <w:sz w:val="22"/>
                <w:szCs w:val="22"/>
              </w:rPr>
              <w:t>8. Влияние структуры и стоимости капитала компании-исполнителя проекта на показатели его эффективности.</w:t>
            </w:r>
          </w:p>
          <w:p w14:paraId="267127FA" w14:textId="77777777" w:rsidR="00A25A91" w:rsidRPr="00D64D1F" w:rsidRDefault="00A25A91" w:rsidP="00A25A91">
            <w:pPr>
              <w:widowControl/>
              <w:ind w:right="135"/>
              <w:jc w:val="both"/>
              <w:rPr>
                <w:sz w:val="22"/>
                <w:szCs w:val="22"/>
              </w:rPr>
            </w:pPr>
            <w:r w:rsidRPr="00D64D1F">
              <w:rPr>
                <w:sz w:val="22"/>
                <w:szCs w:val="22"/>
              </w:rPr>
              <w:t>9. Оптимальная структура источников финансирования капитальных вложений; факторы, ее определяющие. Методика определения оптимальной структуры капитала.</w:t>
            </w:r>
          </w:p>
          <w:p w14:paraId="5E177763" w14:textId="77777777" w:rsidR="00A25A91" w:rsidRPr="00D64D1F" w:rsidRDefault="00A25A91" w:rsidP="00A25A91">
            <w:pPr>
              <w:widowControl/>
              <w:ind w:right="135"/>
              <w:jc w:val="both"/>
              <w:rPr>
                <w:sz w:val="22"/>
                <w:szCs w:val="22"/>
              </w:rPr>
            </w:pPr>
            <w:r w:rsidRPr="00D64D1F">
              <w:rPr>
                <w:sz w:val="22"/>
                <w:szCs w:val="22"/>
              </w:rPr>
              <w:t>10. Критерии выбора оптимальной структуры капитала.</w:t>
            </w:r>
          </w:p>
        </w:tc>
        <w:tc>
          <w:tcPr>
            <w:tcW w:w="2551" w:type="dxa"/>
            <w:tcBorders>
              <w:top w:val="single" w:sz="6" w:space="0" w:color="auto"/>
              <w:left w:val="single" w:sz="6" w:space="0" w:color="auto"/>
              <w:bottom w:val="single" w:sz="6" w:space="0" w:color="auto"/>
              <w:right w:val="single" w:sz="6" w:space="0" w:color="auto"/>
            </w:tcBorders>
          </w:tcPr>
          <w:p w14:paraId="454BFB70" w14:textId="77777777" w:rsidR="00A25A91" w:rsidRPr="00D64D1F" w:rsidRDefault="00A25A91" w:rsidP="00EE2B01">
            <w:pPr>
              <w:widowControl/>
              <w:jc w:val="both"/>
              <w:rPr>
                <w:sz w:val="22"/>
                <w:szCs w:val="22"/>
              </w:rPr>
            </w:pPr>
            <w:r w:rsidRPr="00D64D1F">
              <w:rPr>
                <w:sz w:val="22"/>
                <w:szCs w:val="22"/>
              </w:rPr>
              <w:lastRenderedPageBreak/>
              <w:t xml:space="preserve">Работа с учебной и справочной литературой, нормативно-правовыми актами, периодическими изданиями и Интернет – </w:t>
            </w:r>
            <w:r w:rsidRPr="00D64D1F">
              <w:rPr>
                <w:sz w:val="22"/>
                <w:szCs w:val="22"/>
              </w:rPr>
              <w:lastRenderedPageBreak/>
              <w:t>ресурсами. Подготовка и решение задач. Анализ инвестиционного бизнес-плана организации.</w:t>
            </w:r>
          </w:p>
        </w:tc>
      </w:tr>
      <w:tr w:rsidR="00A25A91" w:rsidRPr="00B36F85" w14:paraId="657DF429" w14:textId="77777777" w:rsidTr="00A25A91">
        <w:tc>
          <w:tcPr>
            <w:tcW w:w="1985" w:type="dxa"/>
            <w:tcBorders>
              <w:top w:val="single" w:sz="6" w:space="0" w:color="auto"/>
              <w:left w:val="single" w:sz="6" w:space="0" w:color="auto"/>
              <w:bottom w:val="single" w:sz="6" w:space="0" w:color="auto"/>
              <w:right w:val="single" w:sz="6" w:space="0" w:color="auto"/>
            </w:tcBorders>
          </w:tcPr>
          <w:p w14:paraId="218BD258" w14:textId="77777777" w:rsidR="00A25A91" w:rsidRPr="00C40FCD" w:rsidRDefault="00A25A91" w:rsidP="00A25A91">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lastRenderedPageBreak/>
              <w:t>Тема 5. Формирование инвестиционного портфеля и программы</w:t>
            </w:r>
          </w:p>
        </w:tc>
        <w:tc>
          <w:tcPr>
            <w:tcW w:w="5670" w:type="dxa"/>
            <w:tcBorders>
              <w:top w:val="single" w:sz="6" w:space="0" w:color="auto"/>
              <w:left w:val="single" w:sz="6" w:space="0" w:color="auto"/>
              <w:bottom w:val="single" w:sz="6" w:space="0" w:color="auto"/>
              <w:right w:val="single" w:sz="6" w:space="0" w:color="auto"/>
            </w:tcBorders>
          </w:tcPr>
          <w:p w14:paraId="0C114EA4" w14:textId="77777777" w:rsidR="00A25A91" w:rsidRPr="00D64D1F" w:rsidRDefault="00A25A91" w:rsidP="00A25A91">
            <w:pPr>
              <w:widowControl/>
              <w:ind w:right="135"/>
              <w:jc w:val="both"/>
              <w:rPr>
                <w:sz w:val="22"/>
                <w:szCs w:val="22"/>
              </w:rPr>
            </w:pPr>
            <w:r w:rsidRPr="00D64D1F">
              <w:rPr>
                <w:sz w:val="22"/>
                <w:szCs w:val="22"/>
              </w:rPr>
              <w:t>1.Если предприятие располагает достаточными</w:t>
            </w:r>
          </w:p>
          <w:p w14:paraId="0F02A6CC" w14:textId="77777777" w:rsidR="00A25A91" w:rsidRPr="00D64D1F" w:rsidRDefault="00A25A91" w:rsidP="00A25A91">
            <w:pPr>
              <w:widowControl/>
              <w:ind w:right="135"/>
              <w:jc w:val="both"/>
              <w:rPr>
                <w:sz w:val="22"/>
                <w:szCs w:val="22"/>
              </w:rPr>
            </w:pPr>
            <w:r w:rsidRPr="00D64D1F">
              <w:rPr>
                <w:sz w:val="22"/>
                <w:szCs w:val="22"/>
              </w:rPr>
              <w:t>средствами как по показателю IRR следует отбирать инвестиционный проект, если проекты независимы?</w:t>
            </w:r>
          </w:p>
          <w:p w14:paraId="73C5A2F1" w14:textId="77777777" w:rsidR="00A25A91" w:rsidRPr="00D64D1F" w:rsidRDefault="00A25A91" w:rsidP="00A25A91">
            <w:pPr>
              <w:widowControl/>
              <w:ind w:right="135"/>
              <w:jc w:val="both"/>
              <w:rPr>
                <w:sz w:val="22"/>
                <w:szCs w:val="22"/>
              </w:rPr>
            </w:pPr>
            <w:r w:rsidRPr="00D64D1F">
              <w:rPr>
                <w:sz w:val="22"/>
                <w:szCs w:val="22"/>
              </w:rPr>
              <w:t>2. Если предприятие располагает достаточными</w:t>
            </w:r>
          </w:p>
          <w:p w14:paraId="0008F8A8" w14:textId="77777777" w:rsidR="00A25A91" w:rsidRPr="00D64D1F" w:rsidRDefault="00A25A91" w:rsidP="00A25A91">
            <w:pPr>
              <w:widowControl/>
              <w:ind w:right="135"/>
              <w:jc w:val="both"/>
              <w:rPr>
                <w:sz w:val="22"/>
                <w:szCs w:val="22"/>
              </w:rPr>
            </w:pPr>
            <w:r w:rsidRPr="00D64D1F">
              <w:rPr>
                <w:sz w:val="22"/>
                <w:szCs w:val="22"/>
              </w:rPr>
              <w:t xml:space="preserve">средствами как по показателю IRR следует отбирать инвестиционный проект, если проекты </w:t>
            </w:r>
            <w:proofErr w:type="spellStart"/>
            <w:r w:rsidRPr="00D64D1F">
              <w:rPr>
                <w:sz w:val="22"/>
                <w:szCs w:val="22"/>
              </w:rPr>
              <w:t>взаимоисключаемые</w:t>
            </w:r>
            <w:proofErr w:type="spellEnd"/>
            <w:r w:rsidRPr="00D64D1F">
              <w:rPr>
                <w:sz w:val="22"/>
                <w:szCs w:val="22"/>
              </w:rPr>
              <w:t>?</w:t>
            </w:r>
          </w:p>
          <w:p w14:paraId="7337F74E" w14:textId="77777777" w:rsidR="00A25A91" w:rsidRPr="00D64D1F" w:rsidRDefault="00A25A91" w:rsidP="00A25A91">
            <w:pPr>
              <w:widowControl/>
              <w:ind w:right="135"/>
              <w:jc w:val="both"/>
              <w:rPr>
                <w:sz w:val="22"/>
                <w:szCs w:val="22"/>
              </w:rPr>
            </w:pPr>
            <w:r w:rsidRPr="00D64D1F">
              <w:rPr>
                <w:sz w:val="22"/>
                <w:szCs w:val="22"/>
              </w:rPr>
              <w:t>3. Какие стоимости уравнивает ставка внутренней нормы доходности (IRR)?</w:t>
            </w:r>
          </w:p>
          <w:p w14:paraId="451766F8" w14:textId="77777777" w:rsidR="00A25A91" w:rsidRPr="00D64D1F" w:rsidRDefault="00A25A91" w:rsidP="00A25A91">
            <w:pPr>
              <w:widowControl/>
              <w:ind w:right="135"/>
              <w:jc w:val="both"/>
              <w:rPr>
                <w:sz w:val="22"/>
                <w:szCs w:val="22"/>
              </w:rPr>
            </w:pPr>
            <w:r w:rsidRPr="00D64D1F">
              <w:rPr>
                <w:sz w:val="22"/>
                <w:szCs w:val="22"/>
              </w:rPr>
              <w:t xml:space="preserve">4. Какими критериями следует руководствоваться, отбирая инвестиционный проект на основе показателя IRR, если проекты независимы, если предприятие вынуждено </w:t>
            </w:r>
            <w:proofErr w:type="spellStart"/>
            <w:r w:rsidRPr="00D64D1F">
              <w:rPr>
                <w:sz w:val="22"/>
                <w:szCs w:val="22"/>
              </w:rPr>
              <w:t>рационировать</w:t>
            </w:r>
            <w:proofErr w:type="spellEnd"/>
            <w:r w:rsidRPr="00D64D1F">
              <w:rPr>
                <w:sz w:val="22"/>
                <w:szCs w:val="22"/>
              </w:rPr>
              <w:t xml:space="preserve"> (нормировать) капитал?</w:t>
            </w:r>
          </w:p>
          <w:p w14:paraId="2DD6147B" w14:textId="77777777" w:rsidR="00A25A91" w:rsidRPr="00D64D1F" w:rsidRDefault="00A25A91" w:rsidP="00A25A91">
            <w:pPr>
              <w:widowControl/>
              <w:ind w:right="135"/>
              <w:jc w:val="both"/>
              <w:rPr>
                <w:sz w:val="22"/>
                <w:szCs w:val="22"/>
              </w:rPr>
            </w:pPr>
            <w:r w:rsidRPr="00D64D1F">
              <w:rPr>
                <w:sz w:val="22"/>
                <w:szCs w:val="22"/>
              </w:rPr>
              <w:t xml:space="preserve">5. Какими критериями следует руководствоваться, отбирая инвестиционный проект на основе показателя IRR, если проекты </w:t>
            </w:r>
            <w:proofErr w:type="spellStart"/>
            <w:r w:rsidRPr="00D64D1F">
              <w:rPr>
                <w:sz w:val="22"/>
                <w:szCs w:val="22"/>
              </w:rPr>
              <w:t>взаимоисключаемые</w:t>
            </w:r>
            <w:proofErr w:type="spellEnd"/>
            <w:r w:rsidRPr="00D64D1F">
              <w:rPr>
                <w:sz w:val="22"/>
                <w:szCs w:val="22"/>
              </w:rPr>
              <w:t xml:space="preserve">, если предприятие вынуждено </w:t>
            </w:r>
            <w:proofErr w:type="spellStart"/>
            <w:r w:rsidRPr="00D64D1F">
              <w:rPr>
                <w:sz w:val="22"/>
                <w:szCs w:val="22"/>
              </w:rPr>
              <w:t>рационировать</w:t>
            </w:r>
            <w:proofErr w:type="spellEnd"/>
            <w:r w:rsidRPr="00D64D1F">
              <w:rPr>
                <w:sz w:val="22"/>
                <w:szCs w:val="22"/>
              </w:rPr>
              <w:t xml:space="preserve"> (нормировать) капитал?</w:t>
            </w:r>
          </w:p>
          <w:p w14:paraId="08DC8B1A" w14:textId="77777777" w:rsidR="00A25A91" w:rsidRPr="00D64D1F" w:rsidRDefault="00A25A91" w:rsidP="00A25A91">
            <w:pPr>
              <w:widowControl/>
              <w:ind w:right="135"/>
              <w:jc w:val="both"/>
              <w:rPr>
                <w:sz w:val="22"/>
                <w:szCs w:val="22"/>
              </w:rPr>
            </w:pPr>
            <w:r w:rsidRPr="00D64D1F">
              <w:rPr>
                <w:sz w:val="22"/>
                <w:szCs w:val="22"/>
              </w:rPr>
              <w:t>6. При каком значении NPV следует браться за инвестиционный проект, если проекты независимы?</w:t>
            </w:r>
          </w:p>
        </w:tc>
        <w:tc>
          <w:tcPr>
            <w:tcW w:w="2551" w:type="dxa"/>
            <w:tcBorders>
              <w:top w:val="single" w:sz="6" w:space="0" w:color="auto"/>
              <w:left w:val="single" w:sz="6" w:space="0" w:color="auto"/>
              <w:bottom w:val="single" w:sz="6" w:space="0" w:color="auto"/>
              <w:right w:val="single" w:sz="6" w:space="0" w:color="auto"/>
            </w:tcBorders>
          </w:tcPr>
          <w:p w14:paraId="0FD124D0" w14:textId="77777777" w:rsidR="00A25A91" w:rsidRPr="00D64D1F" w:rsidRDefault="00A25A91" w:rsidP="00EE2B01">
            <w:pPr>
              <w:widowControl/>
              <w:ind w:right="-42"/>
              <w:jc w:val="both"/>
              <w:rPr>
                <w:sz w:val="22"/>
                <w:szCs w:val="22"/>
              </w:rPr>
            </w:pPr>
            <w:r w:rsidRPr="00D64D1F">
              <w:rPr>
                <w:sz w:val="22"/>
                <w:szCs w:val="22"/>
              </w:rPr>
              <w:t>Работа с учебной и справочной литературой, нормативно-правовыми актами, периодическими изданиями и Интернет – ресурсами. Подготовка и решение задач. Анализ инвестиционного бизнес-плана организации.</w:t>
            </w:r>
          </w:p>
        </w:tc>
      </w:tr>
      <w:tr w:rsidR="00A25A91" w:rsidRPr="00B36F85" w14:paraId="350E2B72" w14:textId="77777777" w:rsidTr="00A25A91">
        <w:tc>
          <w:tcPr>
            <w:tcW w:w="1985" w:type="dxa"/>
            <w:tcBorders>
              <w:top w:val="single" w:sz="6" w:space="0" w:color="auto"/>
              <w:left w:val="single" w:sz="6" w:space="0" w:color="auto"/>
              <w:bottom w:val="single" w:sz="6" w:space="0" w:color="auto"/>
              <w:right w:val="single" w:sz="6" w:space="0" w:color="auto"/>
            </w:tcBorders>
          </w:tcPr>
          <w:p w14:paraId="2C0CB65E" w14:textId="77777777" w:rsidR="00A25A91" w:rsidRPr="00C40FCD" w:rsidRDefault="00A25A91" w:rsidP="00A25A91">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Тема 6. Анализ региональных инвестиционных программ</w:t>
            </w:r>
          </w:p>
        </w:tc>
        <w:tc>
          <w:tcPr>
            <w:tcW w:w="5670" w:type="dxa"/>
            <w:tcBorders>
              <w:top w:val="single" w:sz="6" w:space="0" w:color="auto"/>
              <w:left w:val="single" w:sz="6" w:space="0" w:color="auto"/>
              <w:bottom w:val="single" w:sz="6" w:space="0" w:color="auto"/>
              <w:right w:val="single" w:sz="6" w:space="0" w:color="auto"/>
            </w:tcBorders>
          </w:tcPr>
          <w:p w14:paraId="7EBCF615" w14:textId="77777777" w:rsidR="00A25A91" w:rsidRPr="00D64D1F" w:rsidRDefault="00A25A91" w:rsidP="00A25A91">
            <w:pPr>
              <w:widowControl/>
              <w:ind w:right="135"/>
              <w:jc w:val="both"/>
              <w:rPr>
                <w:sz w:val="22"/>
                <w:szCs w:val="22"/>
              </w:rPr>
            </w:pPr>
            <w:r w:rsidRPr="00D64D1F">
              <w:rPr>
                <w:sz w:val="22"/>
                <w:szCs w:val="22"/>
              </w:rPr>
              <w:t>1.Назовите структурные элементы регионального инвестиционного комплекса.</w:t>
            </w:r>
          </w:p>
          <w:p w14:paraId="32397DD7" w14:textId="77777777" w:rsidR="00A25A91" w:rsidRPr="00D64D1F" w:rsidRDefault="00A25A91" w:rsidP="00A25A91">
            <w:pPr>
              <w:widowControl/>
              <w:ind w:right="135"/>
              <w:jc w:val="both"/>
              <w:rPr>
                <w:sz w:val="22"/>
                <w:szCs w:val="22"/>
              </w:rPr>
            </w:pPr>
            <w:r w:rsidRPr="00D64D1F">
              <w:rPr>
                <w:sz w:val="22"/>
                <w:szCs w:val="22"/>
              </w:rPr>
              <w:t>2.Методика оценки реализации инвестиционных программ в регионе.</w:t>
            </w:r>
          </w:p>
          <w:p w14:paraId="629D5E78" w14:textId="77777777" w:rsidR="00A25A91" w:rsidRPr="00D64D1F" w:rsidRDefault="00A25A91" w:rsidP="00A25A91">
            <w:pPr>
              <w:widowControl/>
              <w:ind w:right="135"/>
              <w:jc w:val="both"/>
              <w:rPr>
                <w:sz w:val="22"/>
                <w:szCs w:val="22"/>
              </w:rPr>
            </w:pPr>
            <w:r w:rsidRPr="00D64D1F">
              <w:rPr>
                <w:sz w:val="22"/>
                <w:szCs w:val="22"/>
              </w:rPr>
              <w:t>3. Эффективный механизма реализации региональных инвестиционных программ</w:t>
            </w:r>
          </w:p>
          <w:p w14:paraId="4A3E18BB" w14:textId="77777777" w:rsidR="00A25A91" w:rsidRPr="00D64D1F" w:rsidRDefault="00A25A91" w:rsidP="00A25A91">
            <w:pPr>
              <w:widowControl/>
              <w:ind w:right="135"/>
              <w:jc w:val="both"/>
              <w:rPr>
                <w:sz w:val="22"/>
                <w:szCs w:val="22"/>
              </w:rPr>
            </w:pPr>
            <w:r w:rsidRPr="00D64D1F">
              <w:rPr>
                <w:sz w:val="22"/>
                <w:szCs w:val="22"/>
              </w:rPr>
              <w:t>4. Привлечение в регион дополнительных инвестиций и новых инвесторов</w:t>
            </w:r>
          </w:p>
          <w:p w14:paraId="4B47906E" w14:textId="77777777" w:rsidR="00A25A91" w:rsidRPr="00D64D1F" w:rsidRDefault="00A25A91" w:rsidP="00A25A91">
            <w:pPr>
              <w:widowControl/>
              <w:ind w:right="135"/>
              <w:jc w:val="both"/>
              <w:rPr>
                <w:sz w:val="22"/>
                <w:szCs w:val="22"/>
              </w:rPr>
            </w:pPr>
            <w:r w:rsidRPr="00D64D1F">
              <w:rPr>
                <w:sz w:val="22"/>
                <w:szCs w:val="22"/>
              </w:rPr>
              <w:t>5. Какие Вы знаете классификации инвестиционных рисков применительно к регионам страны?</w:t>
            </w:r>
          </w:p>
          <w:p w14:paraId="137CA547" w14:textId="77777777" w:rsidR="00A25A91" w:rsidRPr="00D64D1F" w:rsidRDefault="00A25A91" w:rsidP="00A25A91">
            <w:pPr>
              <w:widowControl/>
              <w:ind w:right="135"/>
              <w:jc w:val="both"/>
              <w:rPr>
                <w:sz w:val="22"/>
                <w:szCs w:val="22"/>
              </w:rPr>
            </w:pPr>
            <w:proofErr w:type="gramStart"/>
            <w:r w:rsidRPr="00D64D1F">
              <w:rPr>
                <w:sz w:val="22"/>
                <w:szCs w:val="22"/>
              </w:rPr>
              <w:t>6. .Оценка</w:t>
            </w:r>
            <w:proofErr w:type="gramEnd"/>
            <w:r w:rsidRPr="00D64D1F">
              <w:rPr>
                <w:sz w:val="22"/>
                <w:szCs w:val="22"/>
              </w:rPr>
              <w:t xml:space="preserve"> эффективности инвестиционной политики в регионах Российской Федерации.</w:t>
            </w:r>
          </w:p>
          <w:p w14:paraId="2FDD5C0D" w14:textId="77777777" w:rsidR="00A25A91" w:rsidRPr="00D64D1F" w:rsidRDefault="00A25A91" w:rsidP="00A25A91">
            <w:pPr>
              <w:widowControl/>
              <w:ind w:right="135"/>
              <w:jc w:val="both"/>
              <w:rPr>
                <w:sz w:val="22"/>
                <w:szCs w:val="22"/>
              </w:rPr>
            </w:pPr>
            <w:r w:rsidRPr="00D64D1F">
              <w:rPr>
                <w:sz w:val="22"/>
                <w:szCs w:val="22"/>
              </w:rPr>
              <w:t>7. Анализ системы показателей инвестиционной активности в муниципальных образованиях, основанных на принципах сбалансированной системы показателей.</w:t>
            </w:r>
          </w:p>
        </w:tc>
        <w:tc>
          <w:tcPr>
            <w:tcW w:w="2551" w:type="dxa"/>
            <w:tcBorders>
              <w:top w:val="single" w:sz="6" w:space="0" w:color="auto"/>
              <w:left w:val="single" w:sz="6" w:space="0" w:color="auto"/>
              <w:bottom w:val="single" w:sz="6" w:space="0" w:color="auto"/>
              <w:right w:val="single" w:sz="6" w:space="0" w:color="auto"/>
            </w:tcBorders>
          </w:tcPr>
          <w:p w14:paraId="5A212E98" w14:textId="77777777" w:rsidR="00A25A91" w:rsidRPr="00D64D1F" w:rsidRDefault="00A25A91" w:rsidP="00EE2B01">
            <w:pPr>
              <w:widowControl/>
              <w:ind w:right="-42"/>
              <w:jc w:val="both"/>
              <w:rPr>
                <w:sz w:val="22"/>
                <w:szCs w:val="22"/>
              </w:rPr>
            </w:pPr>
            <w:r w:rsidRPr="00D64D1F">
              <w:rPr>
                <w:sz w:val="22"/>
                <w:szCs w:val="22"/>
              </w:rPr>
              <w:t xml:space="preserve">Работа с учебной и справочной литературой, периодическими изданиями и Интернет - ресурсами, </w:t>
            </w:r>
          </w:p>
          <w:p w14:paraId="46056F2F" w14:textId="77777777" w:rsidR="00A25A91" w:rsidRPr="00D64D1F" w:rsidRDefault="00A25A91" w:rsidP="00EE2B01">
            <w:pPr>
              <w:widowControl/>
              <w:ind w:right="-42"/>
              <w:jc w:val="both"/>
              <w:rPr>
                <w:sz w:val="22"/>
                <w:szCs w:val="22"/>
              </w:rPr>
            </w:pPr>
            <w:r w:rsidRPr="00D64D1F">
              <w:rPr>
                <w:sz w:val="22"/>
                <w:szCs w:val="22"/>
              </w:rPr>
              <w:t>статистических данных по инвестиционной деятельности в России,</w:t>
            </w:r>
          </w:p>
          <w:p w14:paraId="5987427A" w14:textId="77777777" w:rsidR="00A25A91" w:rsidRPr="00D64D1F" w:rsidRDefault="00A25A91" w:rsidP="00EE2B01">
            <w:pPr>
              <w:widowControl/>
              <w:ind w:right="-42"/>
              <w:jc w:val="both"/>
              <w:rPr>
                <w:sz w:val="22"/>
                <w:szCs w:val="22"/>
              </w:rPr>
            </w:pPr>
            <w:r w:rsidRPr="00D64D1F">
              <w:rPr>
                <w:sz w:val="22"/>
                <w:szCs w:val="22"/>
              </w:rPr>
              <w:t>Подготовка к устному опросу.</w:t>
            </w:r>
          </w:p>
        </w:tc>
      </w:tr>
      <w:tr w:rsidR="00A25A91" w:rsidRPr="00B36F85" w14:paraId="6C9603F4" w14:textId="77777777" w:rsidTr="00A25A91">
        <w:tc>
          <w:tcPr>
            <w:tcW w:w="1985" w:type="dxa"/>
            <w:tcBorders>
              <w:top w:val="single" w:sz="6" w:space="0" w:color="auto"/>
              <w:left w:val="single" w:sz="6" w:space="0" w:color="auto"/>
              <w:bottom w:val="single" w:sz="6" w:space="0" w:color="auto"/>
              <w:right w:val="single" w:sz="6" w:space="0" w:color="auto"/>
            </w:tcBorders>
          </w:tcPr>
          <w:p w14:paraId="7BA5882E" w14:textId="77777777" w:rsidR="00A25A91" w:rsidRPr="00C40FCD" w:rsidRDefault="00A25A91" w:rsidP="00A25A91">
            <w:pPr>
              <w:widowControl/>
              <w:autoSpaceDE/>
              <w:autoSpaceDN/>
              <w:adjustRightInd/>
              <w:spacing w:line="276" w:lineRule="auto"/>
              <w:jc w:val="both"/>
              <w:rPr>
                <w:rFonts w:eastAsia="Calibri"/>
                <w:sz w:val="22"/>
                <w:szCs w:val="22"/>
                <w:lang w:eastAsia="en-US"/>
              </w:rPr>
            </w:pPr>
            <w:r w:rsidRPr="00C40FCD">
              <w:rPr>
                <w:rFonts w:eastAsia="Calibri"/>
                <w:sz w:val="22"/>
                <w:szCs w:val="22"/>
                <w:lang w:eastAsia="en-US"/>
              </w:rPr>
              <w:t xml:space="preserve">Тема 7. Анализ финансовых инвестиций и портфеля </w:t>
            </w:r>
            <w:r w:rsidRPr="00C40FCD">
              <w:rPr>
                <w:rFonts w:eastAsia="Calibri"/>
                <w:sz w:val="22"/>
                <w:szCs w:val="22"/>
                <w:lang w:eastAsia="en-US"/>
              </w:rPr>
              <w:lastRenderedPageBreak/>
              <w:t>ценных бумаг</w:t>
            </w:r>
          </w:p>
        </w:tc>
        <w:tc>
          <w:tcPr>
            <w:tcW w:w="5670" w:type="dxa"/>
            <w:tcBorders>
              <w:top w:val="single" w:sz="6" w:space="0" w:color="auto"/>
              <w:left w:val="single" w:sz="6" w:space="0" w:color="auto"/>
              <w:bottom w:val="single" w:sz="6" w:space="0" w:color="auto"/>
              <w:right w:val="single" w:sz="6" w:space="0" w:color="auto"/>
            </w:tcBorders>
          </w:tcPr>
          <w:p w14:paraId="18664FC3" w14:textId="77777777" w:rsidR="00A25A91" w:rsidRPr="00D64D1F" w:rsidRDefault="00A25A91" w:rsidP="00A25A91">
            <w:pPr>
              <w:widowControl/>
              <w:ind w:right="135"/>
              <w:jc w:val="both"/>
              <w:rPr>
                <w:sz w:val="22"/>
                <w:szCs w:val="22"/>
              </w:rPr>
            </w:pPr>
            <w:r w:rsidRPr="00D64D1F">
              <w:rPr>
                <w:sz w:val="22"/>
                <w:szCs w:val="22"/>
              </w:rPr>
              <w:lastRenderedPageBreak/>
              <w:t>1.Инвестиционные качества ценных бумаг. Рейтинговая оценка.</w:t>
            </w:r>
          </w:p>
          <w:p w14:paraId="280EB9D8" w14:textId="77777777" w:rsidR="00A25A91" w:rsidRPr="00D64D1F" w:rsidRDefault="00A25A91" w:rsidP="00A25A91">
            <w:pPr>
              <w:widowControl/>
              <w:ind w:right="135"/>
              <w:jc w:val="both"/>
              <w:rPr>
                <w:sz w:val="22"/>
                <w:szCs w:val="22"/>
              </w:rPr>
            </w:pPr>
            <w:r w:rsidRPr="00D64D1F">
              <w:rPr>
                <w:sz w:val="22"/>
                <w:szCs w:val="22"/>
              </w:rPr>
              <w:t>2. Оценка эффективности инвестиций в ценные бумаги.</w:t>
            </w:r>
          </w:p>
          <w:p w14:paraId="57FC4A51" w14:textId="77777777" w:rsidR="00A25A91" w:rsidRPr="00D64D1F" w:rsidRDefault="00A25A91" w:rsidP="00A25A91">
            <w:pPr>
              <w:widowControl/>
              <w:ind w:right="135"/>
              <w:jc w:val="both"/>
              <w:rPr>
                <w:sz w:val="22"/>
                <w:szCs w:val="22"/>
              </w:rPr>
            </w:pPr>
            <w:r w:rsidRPr="00D64D1F">
              <w:rPr>
                <w:sz w:val="22"/>
                <w:szCs w:val="22"/>
              </w:rPr>
              <w:t>3. Виды и оценка рисков ценных бумаг.</w:t>
            </w:r>
          </w:p>
          <w:p w14:paraId="04BBDDC5" w14:textId="77777777" w:rsidR="00A25A91" w:rsidRPr="00D64D1F" w:rsidRDefault="00A25A91" w:rsidP="00A25A91">
            <w:pPr>
              <w:widowControl/>
              <w:ind w:right="135"/>
              <w:jc w:val="both"/>
              <w:rPr>
                <w:sz w:val="22"/>
                <w:szCs w:val="22"/>
              </w:rPr>
            </w:pPr>
            <w:r w:rsidRPr="00D64D1F">
              <w:rPr>
                <w:sz w:val="22"/>
                <w:szCs w:val="22"/>
              </w:rPr>
              <w:lastRenderedPageBreak/>
              <w:t>4. Анализ и оценка текущей стоимости акций и облигаций.</w:t>
            </w:r>
          </w:p>
          <w:p w14:paraId="363787F6" w14:textId="77777777" w:rsidR="00A25A91" w:rsidRPr="00D64D1F" w:rsidRDefault="00A25A91" w:rsidP="00A25A91">
            <w:pPr>
              <w:widowControl/>
              <w:ind w:right="135"/>
              <w:jc w:val="both"/>
              <w:rPr>
                <w:sz w:val="22"/>
                <w:szCs w:val="22"/>
              </w:rPr>
            </w:pPr>
            <w:r w:rsidRPr="00D64D1F">
              <w:rPr>
                <w:sz w:val="22"/>
                <w:szCs w:val="22"/>
              </w:rPr>
              <w:t>5. Внутренняя стоимость ценных бумаг: понятие и методика определения.</w:t>
            </w:r>
          </w:p>
          <w:p w14:paraId="0B67C774" w14:textId="77777777" w:rsidR="00A25A91" w:rsidRPr="00D64D1F" w:rsidRDefault="00A25A91" w:rsidP="00A25A91">
            <w:pPr>
              <w:widowControl/>
              <w:ind w:right="135"/>
              <w:jc w:val="both"/>
              <w:rPr>
                <w:sz w:val="22"/>
                <w:szCs w:val="22"/>
              </w:rPr>
            </w:pPr>
            <w:r w:rsidRPr="00D64D1F">
              <w:rPr>
                <w:sz w:val="22"/>
                <w:szCs w:val="22"/>
              </w:rPr>
              <w:t>6. Особенности исчисления внутренней стоимости акций и облигаций.</w:t>
            </w:r>
          </w:p>
          <w:p w14:paraId="275B73E0" w14:textId="77777777" w:rsidR="00A25A91" w:rsidRPr="00D64D1F" w:rsidRDefault="00A25A91" w:rsidP="00A25A91">
            <w:pPr>
              <w:widowControl/>
              <w:ind w:right="135"/>
              <w:jc w:val="both"/>
              <w:rPr>
                <w:sz w:val="22"/>
                <w:szCs w:val="22"/>
              </w:rPr>
            </w:pPr>
            <w:r w:rsidRPr="00D64D1F">
              <w:rPr>
                <w:sz w:val="22"/>
                <w:szCs w:val="22"/>
              </w:rPr>
              <w:t>7. Показатель ковариации портфеля ценных бумаг: назначение и методика расчета.</w:t>
            </w:r>
          </w:p>
          <w:p w14:paraId="7A791DD5" w14:textId="77777777" w:rsidR="00A25A91" w:rsidRPr="00D64D1F" w:rsidRDefault="00A25A91" w:rsidP="00A25A91">
            <w:pPr>
              <w:widowControl/>
              <w:ind w:right="135"/>
              <w:jc w:val="both"/>
              <w:rPr>
                <w:sz w:val="22"/>
                <w:szCs w:val="22"/>
              </w:rPr>
            </w:pPr>
            <w:r w:rsidRPr="00D64D1F">
              <w:rPr>
                <w:sz w:val="22"/>
                <w:szCs w:val="22"/>
              </w:rPr>
              <w:t xml:space="preserve">8. Оценка эффективности управления </w:t>
            </w:r>
            <w:proofErr w:type="spellStart"/>
            <w:r w:rsidRPr="00D64D1F">
              <w:rPr>
                <w:sz w:val="22"/>
                <w:szCs w:val="22"/>
              </w:rPr>
              <w:t>портфелемценных</w:t>
            </w:r>
            <w:proofErr w:type="spellEnd"/>
            <w:r w:rsidRPr="00D64D1F">
              <w:rPr>
                <w:sz w:val="22"/>
                <w:szCs w:val="22"/>
              </w:rPr>
              <w:t xml:space="preserve"> бумаг методом САРМ.</w:t>
            </w:r>
          </w:p>
          <w:p w14:paraId="137A5CD5" w14:textId="77777777" w:rsidR="00A25A91" w:rsidRPr="00D64D1F" w:rsidRDefault="00A25A91" w:rsidP="00A25A91">
            <w:pPr>
              <w:widowControl/>
              <w:ind w:right="135"/>
              <w:jc w:val="both"/>
              <w:rPr>
                <w:sz w:val="22"/>
                <w:szCs w:val="22"/>
              </w:rPr>
            </w:pPr>
            <w:r w:rsidRPr="00D64D1F">
              <w:rPr>
                <w:sz w:val="22"/>
                <w:szCs w:val="22"/>
              </w:rPr>
              <w:t>9. Модель ценообразования на капитальные активы (САРМ) и ее значение в современной портфельной теории.</w:t>
            </w:r>
          </w:p>
          <w:p w14:paraId="584812F2" w14:textId="77777777" w:rsidR="00A25A91" w:rsidRPr="00D64D1F" w:rsidRDefault="00A25A91" w:rsidP="00A25A91">
            <w:pPr>
              <w:widowControl/>
              <w:ind w:right="135"/>
              <w:jc w:val="both"/>
              <w:rPr>
                <w:sz w:val="22"/>
                <w:szCs w:val="22"/>
              </w:rPr>
            </w:pPr>
            <w:r w:rsidRPr="00D64D1F">
              <w:rPr>
                <w:sz w:val="22"/>
                <w:szCs w:val="22"/>
              </w:rPr>
              <w:t>11. Показатель дифференцированной доходности и его использование в оценке результатов управления</w:t>
            </w:r>
          </w:p>
          <w:p w14:paraId="600BB743" w14:textId="77777777" w:rsidR="00A25A91" w:rsidRPr="00D64D1F" w:rsidRDefault="00A25A91" w:rsidP="00A25A91">
            <w:pPr>
              <w:widowControl/>
              <w:ind w:right="135"/>
              <w:jc w:val="both"/>
              <w:rPr>
                <w:sz w:val="22"/>
                <w:szCs w:val="22"/>
              </w:rPr>
            </w:pPr>
            <w:r w:rsidRPr="00D64D1F">
              <w:rPr>
                <w:sz w:val="22"/>
                <w:szCs w:val="22"/>
              </w:rPr>
              <w:t>портфелем ценных бумаг.</w:t>
            </w:r>
          </w:p>
          <w:p w14:paraId="3C826E04" w14:textId="77777777" w:rsidR="00A25A91" w:rsidRPr="00D64D1F" w:rsidRDefault="00A25A91" w:rsidP="00A25A91">
            <w:pPr>
              <w:widowControl/>
              <w:ind w:right="135"/>
              <w:jc w:val="both"/>
              <w:rPr>
                <w:sz w:val="22"/>
                <w:szCs w:val="22"/>
              </w:rPr>
            </w:pPr>
            <w:r w:rsidRPr="00D64D1F">
              <w:rPr>
                <w:sz w:val="22"/>
                <w:szCs w:val="22"/>
              </w:rPr>
              <w:t>12. Инвестиционный риск портфеля ценных бумаг, его измерение.</w:t>
            </w:r>
          </w:p>
          <w:p w14:paraId="72C35FC6" w14:textId="77777777" w:rsidR="00A25A91" w:rsidRPr="00D64D1F" w:rsidRDefault="00A25A91" w:rsidP="00A25A91">
            <w:pPr>
              <w:widowControl/>
              <w:ind w:right="135"/>
              <w:jc w:val="both"/>
              <w:rPr>
                <w:sz w:val="22"/>
                <w:szCs w:val="22"/>
              </w:rPr>
            </w:pPr>
            <w:r w:rsidRPr="00D64D1F">
              <w:rPr>
                <w:sz w:val="22"/>
                <w:szCs w:val="22"/>
              </w:rPr>
              <w:t>13. Изложите методику оценки доходности операций с акциями.</w:t>
            </w:r>
          </w:p>
          <w:p w14:paraId="4C3E2458" w14:textId="77777777" w:rsidR="00A25A91" w:rsidRPr="00D64D1F" w:rsidRDefault="00A25A91" w:rsidP="00A25A91">
            <w:pPr>
              <w:widowControl/>
              <w:ind w:right="135"/>
              <w:jc w:val="both"/>
              <w:rPr>
                <w:sz w:val="22"/>
                <w:szCs w:val="22"/>
              </w:rPr>
            </w:pPr>
            <w:r w:rsidRPr="00D64D1F">
              <w:rPr>
                <w:sz w:val="22"/>
                <w:szCs w:val="22"/>
              </w:rPr>
              <w:t>14. Как подсчитать бета-фактор ценной бумаги?</w:t>
            </w:r>
          </w:p>
          <w:p w14:paraId="07050FBA" w14:textId="77777777" w:rsidR="00A25A91" w:rsidRPr="00D64D1F" w:rsidRDefault="00A25A91" w:rsidP="00A25A91">
            <w:pPr>
              <w:widowControl/>
              <w:ind w:right="135"/>
              <w:jc w:val="both"/>
              <w:rPr>
                <w:sz w:val="22"/>
                <w:szCs w:val="22"/>
              </w:rPr>
            </w:pPr>
            <w:r w:rsidRPr="00D64D1F">
              <w:rPr>
                <w:sz w:val="22"/>
                <w:szCs w:val="22"/>
              </w:rPr>
              <w:t>15. Способы минимизации издержек при ревизии портфеля ценных бумаг.</w:t>
            </w:r>
          </w:p>
        </w:tc>
        <w:tc>
          <w:tcPr>
            <w:tcW w:w="2551" w:type="dxa"/>
            <w:tcBorders>
              <w:top w:val="single" w:sz="6" w:space="0" w:color="auto"/>
              <w:left w:val="single" w:sz="6" w:space="0" w:color="auto"/>
              <w:bottom w:val="single" w:sz="6" w:space="0" w:color="auto"/>
              <w:right w:val="single" w:sz="6" w:space="0" w:color="auto"/>
            </w:tcBorders>
          </w:tcPr>
          <w:p w14:paraId="6838F82F" w14:textId="77777777" w:rsidR="00A25A91" w:rsidRPr="00D64D1F" w:rsidRDefault="00A25A91" w:rsidP="00EE2B01">
            <w:pPr>
              <w:widowControl/>
              <w:jc w:val="both"/>
              <w:rPr>
                <w:sz w:val="22"/>
                <w:szCs w:val="22"/>
              </w:rPr>
            </w:pPr>
            <w:r w:rsidRPr="00D64D1F">
              <w:rPr>
                <w:sz w:val="22"/>
                <w:szCs w:val="22"/>
              </w:rPr>
              <w:lastRenderedPageBreak/>
              <w:t xml:space="preserve">Работа с учебной и справочной литературой, нормативно-правовыми актами, периодическими </w:t>
            </w:r>
            <w:r w:rsidRPr="00D64D1F">
              <w:rPr>
                <w:sz w:val="22"/>
                <w:szCs w:val="22"/>
              </w:rPr>
              <w:lastRenderedPageBreak/>
              <w:t>изданиями и Интернет – ресурсами. Подготовка и решение задач</w:t>
            </w:r>
          </w:p>
        </w:tc>
      </w:tr>
    </w:tbl>
    <w:p w14:paraId="5222A286" w14:textId="77777777" w:rsidR="00415294" w:rsidRDefault="00415294">
      <w:pPr>
        <w:widowControl/>
        <w:spacing w:line="240" w:lineRule="exact"/>
        <w:jc w:val="both"/>
        <w:rPr>
          <w:i/>
          <w:sz w:val="28"/>
          <w:szCs w:val="28"/>
        </w:rPr>
      </w:pPr>
    </w:p>
    <w:p w14:paraId="15C1C453" w14:textId="77777777" w:rsidR="00415294" w:rsidRPr="008C44C9" w:rsidRDefault="00415294" w:rsidP="008C44C9">
      <w:pPr>
        <w:pStyle w:val="3"/>
        <w:suppressAutoHyphens/>
        <w:spacing w:before="0" w:after="0"/>
        <w:ind w:firstLine="709"/>
        <w:jc w:val="both"/>
        <w:rPr>
          <w:rFonts w:ascii="Times New Roman" w:eastAsiaTheme="minorHAnsi" w:hAnsi="Times New Roman"/>
          <w:sz w:val="28"/>
          <w:szCs w:val="28"/>
          <w:lang w:eastAsia="ar-SA"/>
        </w:rPr>
      </w:pPr>
      <w:bookmarkStart w:id="11" w:name="_Toc100652048"/>
      <w:r w:rsidRPr="008C44C9">
        <w:rPr>
          <w:rFonts w:ascii="Times New Roman" w:eastAsiaTheme="minorHAnsi" w:hAnsi="Times New Roman"/>
          <w:sz w:val="28"/>
          <w:szCs w:val="28"/>
          <w:lang w:eastAsia="ar-SA"/>
        </w:rPr>
        <w:t xml:space="preserve">6.2. Перечень вопросов, заданий, тем для подготовки к текущему контролю </w:t>
      </w:r>
      <w:r w:rsidR="005E0CEF" w:rsidRPr="008C44C9">
        <w:rPr>
          <w:rFonts w:ascii="Times New Roman" w:eastAsiaTheme="minorHAnsi" w:hAnsi="Times New Roman"/>
          <w:sz w:val="28"/>
          <w:szCs w:val="28"/>
          <w:lang w:eastAsia="ar-SA"/>
        </w:rPr>
        <w:t xml:space="preserve">(согласно таблице </w:t>
      </w:r>
      <w:r w:rsidR="008C44C9" w:rsidRPr="008C44C9">
        <w:rPr>
          <w:rFonts w:ascii="Times New Roman" w:eastAsiaTheme="minorHAnsi" w:hAnsi="Times New Roman"/>
          <w:sz w:val="28"/>
          <w:szCs w:val="28"/>
          <w:lang w:eastAsia="ar-SA"/>
        </w:rPr>
        <w:t>2</w:t>
      </w:r>
      <w:r w:rsidRPr="008C44C9">
        <w:rPr>
          <w:rFonts w:ascii="Times New Roman" w:eastAsiaTheme="minorHAnsi" w:hAnsi="Times New Roman"/>
          <w:sz w:val="28"/>
          <w:szCs w:val="28"/>
          <w:lang w:eastAsia="ar-SA"/>
        </w:rPr>
        <w:t>)</w:t>
      </w:r>
      <w:bookmarkEnd w:id="11"/>
    </w:p>
    <w:p w14:paraId="45956F3B" w14:textId="77777777" w:rsidR="001B3ABC" w:rsidRDefault="00966983" w:rsidP="001B3ABC">
      <w:pPr>
        <w:widowControl/>
        <w:autoSpaceDE/>
        <w:autoSpaceDN/>
        <w:adjustRightInd/>
        <w:spacing w:line="312" w:lineRule="exact"/>
        <w:ind w:firstLine="567"/>
        <w:jc w:val="both"/>
        <w:rPr>
          <w:rFonts w:eastAsia="Calibri"/>
          <w:b/>
          <w:sz w:val="28"/>
          <w:szCs w:val="28"/>
          <w:lang w:eastAsia="en-US"/>
        </w:rPr>
      </w:pPr>
      <w:r>
        <w:rPr>
          <w:rFonts w:eastAsia="Calibri"/>
          <w:b/>
          <w:sz w:val="28"/>
          <w:szCs w:val="28"/>
          <w:lang w:eastAsia="en-US"/>
        </w:rPr>
        <w:t>Перечень задач для решения на семинарских занятиях</w:t>
      </w:r>
    </w:p>
    <w:p w14:paraId="10D9046D" w14:textId="77777777" w:rsidR="001B3ABC" w:rsidRPr="00966983" w:rsidRDefault="001B3ABC" w:rsidP="001B3ABC">
      <w:pPr>
        <w:pStyle w:val="Default"/>
        <w:rPr>
          <w:sz w:val="28"/>
          <w:szCs w:val="28"/>
        </w:rPr>
      </w:pPr>
    </w:p>
    <w:p w14:paraId="708B82D7"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 xml:space="preserve">Задача 1. Имеются следующие показатели по проекту: выручка от реализации – 3500 тыс. руб., прямые расходы на сырье и материалы – 800 тыс. руб.,  фонд оплаты труда производственного персонала (включая социальные отчисления) – 900 тыс. руб., амортизация – 100 тыс. руб., </w:t>
      </w:r>
      <w:proofErr w:type="spellStart"/>
      <w:r w:rsidRPr="00966983">
        <w:rPr>
          <w:rFonts w:eastAsia="Times New Roman"/>
          <w:sz w:val="28"/>
          <w:szCs w:val="28"/>
        </w:rPr>
        <w:t>общеэксплуатационные</w:t>
      </w:r>
      <w:proofErr w:type="spellEnd"/>
      <w:r w:rsidRPr="00966983">
        <w:rPr>
          <w:rFonts w:eastAsia="Times New Roman"/>
          <w:sz w:val="28"/>
          <w:szCs w:val="28"/>
        </w:rPr>
        <w:t xml:space="preserve"> расходы – 200 тыс. руб., расходы на рекламу – 30 тыс. руб., прочие </w:t>
      </w:r>
      <w:proofErr w:type="spellStart"/>
      <w:r w:rsidRPr="00966983">
        <w:rPr>
          <w:rFonts w:eastAsia="Times New Roman"/>
          <w:sz w:val="28"/>
          <w:szCs w:val="28"/>
        </w:rPr>
        <w:t>неоперационные</w:t>
      </w:r>
      <w:proofErr w:type="spellEnd"/>
      <w:r w:rsidRPr="00966983">
        <w:rPr>
          <w:rFonts w:eastAsia="Times New Roman"/>
          <w:sz w:val="28"/>
          <w:szCs w:val="28"/>
        </w:rPr>
        <w:t xml:space="preserve"> расходы – 100 тыс. руб. Процентные расходы – 40 тыс. руб. Определите показатели валовой (GP) и операционной (OP) прибыли, а также прибыли до уплаты процентов и налогов (EBIT) и прибыли до уплаты процентов, налогов и амортизации (EBITDA), прибыль до налогообложения (EBT) и чистую прибыль (NP).</w:t>
      </w:r>
    </w:p>
    <w:p w14:paraId="3327699E" w14:textId="77777777" w:rsidR="00A25A91" w:rsidRPr="00966983" w:rsidRDefault="00A25A91" w:rsidP="00EE2B01">
      <w:pPr>
        <w:widowControl/>
        <w:autoSpaceDE/>
        <w:autoSpaceDN/>
        <w:adjustRightInd/>
        <w:ind w:firstLine="709"/>
        <w:jc w:val="both"/>
        <w:rPr>
          <w:rFonts w:eastAsia="Times New Roman"/>
          <w:sz w:val="28"/>
          <w:szCs w:val="28"/>
        </w:rPr>
      </w:pPr>
    </w:p>
    <w:p w14:paraId="0A0BA174"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Задача 2. Определите чистый денежный поток от операционной деятельности проекта, если известно, что изменение запасов + 200 тыс. руб.; изменение дебиторской задолженности + 700 тыс. руб.; изменение кредиторской задолженности + 900 тыс. руб. Прибыль до налогообложения по проекту равна 1000 тыс. руб., ставка налога на прибыль – 20%, сумма амортизации составляет 200 тыс. руб.</w:t>
      </w:r>
    </w:p>
    <w:p w14:paraId="7B3D8474" w14:textId="77777777" w:rsidR="00A25A91" w:rsidRPr="00966983" w:rsidRDefault="00A25A91" w:rsidP="00EE2B01">
      <w:pPr>
        <w:widowControl/>
        <w:autoSpaceDE/>
        <w:autoSpaceDN/>
        <w:adjustRightInd/>
        <w:ind w:firstLine="709"/>
        <w:jc w:val="both"/>
        <w:rPr>
          <w:rFonts w:eastAsia="Times New Roman"/>
          <w:sz w:val="28"/>
          <w:szCs w:val="28"/>
        </w:rPr>
      </w:pPr>
    </w:p>
    <w:p w14:paraId="020F4184"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 xml:space="preserve">Задача 3 Прибыль до налогообложения по проекту составляет 800 тыс. руб., ставка налога на прибыль – 20%. Размер амортизации равен 400 тыс. руб. Определите чистый денежный поток от операционной деятельности проекта, если известно, что изменение запасов + 200 тыс. руб.; изменение дебиторской </w:t>
      </w:r>
      <w:r w:rsidRPr="00966983">
        <w:rPr>
          <w:rFonts w:eastAsia="Times New Roman"/>
          <w:sz w:val="28"/>
          <w:szCs w:val="28"/>
        </w:rPr>
        <w:lastRenderedPageBreak/>
        <w:t>задолженности + 350 тыс. руб.; изменение кредиторской задолженности + 100 тыс. руб.</w:t>
      </w:r>
    </w:p>
    <w:p w14:paraId="1E5123AC" w14:textId="77777777" w:rsidR="00A25A91" w:rsidRPr="00966983" w:rsidRDefault="00A25A91" w:rsidP="00A25A91">
      <w:pPr>
        <w:widowControl/>
        <w:autoSpaceDE/>
        <w:autoSpaceDN/>
        <w:adjustRightInd/>
        <w:jc w:val="both"/>
        <w:rPr>
          <w:rFonts w:eastAsia="Times New Roman"/>
          <w:sz w:val="28"/>
          <w:szCs w:val="28"/>
        </w:rPr>
      </w:pPr>
    </w:p>
    <w:p w14:paraId="29D2323D" w14:textId="77777777" w:rsidR="00A25A91" w:rsidRPr="00966983" w:rsidRDefault="00A25A91" w:rsidP="00EE2B01">
      <w:pPr>
        <w:widowControl/>
        <w:autoSpaceDE/>
        <w:autoSpaceDN/>
        <w:adjustRightInd/>
        <w:ind w:firstLine="709"/>
        <w:jc w:val="both"/>
        <w:rPr>
          <w:rFonts w:eastAsia="Calibri"/>
          <w:sz w:val="28"/>
          <w:szCs w:val="28"/>
        </w:rPr>
      </w:pPr>
      <w:r w:rsidRPr="00966983">
        <w:rPr>
          <w:rFonts w:eastAsia="Times New Roman"/>
          <w:sz w:val="28"/>
          <w:szCs w:val="28"/>
        </w:rPr>
        <w:t xml:space="preserve">Задача 4. </w:t>
      </w:r>
      <w:r w:rsidRPr="00966983">
        <w:rPr>
          <w:rFonts w:eastAsia="Calibri"/>
          <w:sz w:val="28"/>
          <w:szCs w:val="28"/>
        </w:rPr>
        <w:t>Компания рассматривает возможность формирования инвестиционной программы с предельным объемом финансирования 250 млн. руб. Денежные потоки инвестиционных проектов, претендующих на включение в программу, выглядят следующим образом (млн. руб.):</w:t>
      </w:r>
    </w:p>
    <w:tbl>
      <w:tblPr>
        <w:tblStyle w:val="21"/>
        <w:tblW w:w="5000" w:type="pct"/>
        <w:tblLook w:val="04A0" w:firstRow="1" w:lastRow="0" w:firstColumn="1" w:lastColumn="0" w:noHBand="0" w:noVBand="1"/>
      </w:tblPr>
      <w:tblGrid>
        <w:gridCol w:w="1970"/>
        <w:gridCol w:w="1971"/>
        <w:gridCol w:w="1971"/>
        <w:gridCol w:w="1971"/>
        <w:gridCol w:w="1971"/>
      </w:tblGrid>
      <w:tr w:rsidR="00A25A91" w:rsidRPr="00966983" w14:paraId="65969CED" w14:textId="77777777" w:rsidTr="00A25A91">
        <w:tc>
          <w:tcPr>
            <w:tcW w:w="1000" w:type="pct"/>
            <w:vMerge w:val="restart"/>
          </w:tcPr>
          <w:p w14:paraId="7FDE13D7"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Проект</w:t>
            </w:r>
          </w:p>
        </w:tc>
        <w:tc>
          <w:tcPr>
            <w:tcW w:w="1000" w:type="pct"/>
            <w:vMerge w:val="restart"/>
          </w:tcPr>
          <w:p w14:paraId="05AC1C77"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Начальные инвестиции</w:t>
            </w:r>
          </w:p>
        </w:tc>
        <w:tc>
          <w:tcPr>
            <w:tcW w:w="3000" w:type="pct"/>
            <w:gridSpan w:val="3"/>
          </w:tcPr>
          <w:p w14:paraId="36CCB05C"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Период</w:t>
            </w:r>
          </w:p>
        </w:tc>
      </w:tr>
      <w:tr w:rsidR="00A25A91" w:rsidRPr="00966983" w14:paraId="5DE42602" w14:textId="77777777" w:rsidTr="00A25A91">
        <w:tc>
          <w:tcPr>
            <w:tcW w:w="1000" w:type="pct"/>
            <w:vMerge/>
          </w:tcPr>
          <w:p w14:paraId="5E0F1254" w14:textId="77777777" w:rsidR="00A25A91" w:rsidRPr="00966983" w:rsidRDefault="00A25A91" w:rsidP="00A25A91">
            <w:pPr>
              <w:widowControl/>
              <w:autoSpaceDE/>
              <w:autoSpaceDN/>
              <w:adjustRightInd/>
              <w:jc w:val="both"/>
              <w:rPr>
                <w:rFonts w:ascii="Times New Roman"/>
                <w:sz w:val="28"/>
                <w:szCs w:val="28"/>
              </w:rPr>
            </w:pPr>
          </w:p>
        </w:tc>
        <w:tc>
          <w:tcPr>
            <w:tcW w:w="1000" w:type="pct"/>
            <w:vMerge/>
          </w:tcPr>
          <w:p w14:paraId="033EFF61" w14:textId="77777777" w:rsidR="00A25A91" w:rsidRPr="00966983" w:rsidRDefault="00A25A91" w:rsidP="00A25A91">
            <w:pPr>
              <w:widowControl/>
              <w:autoSpaceDE/>
              <w:autoSpaceDN/>
              <w:adjustRightInd/>
              <w:jc w:val="both"/>
              <w:rPr>
                <w:rFonts w:ascii="Times New Roman"/>
                <w:sz w:val="28"/>
                <w:szCs w:val="28"/>
              </w:rPr>
            </w:pPr>
          </w:p>
        </w:tc>
        <w:tc>
          <w:tcPr>
            <w:tcW w:w="1000" w:type="pct"/>
          </w:tcPr>
          <w:p w14:paraId="22D7DE11"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1</w:t>
            </w:r>
          </w:p>
        </w:tc>
        <w:tc>
          <w:tcPr>
            <w:tcW w:w="1000" w:type="pct"/>
          </w:tcPr>
          <w:p w14:paraId="4E6F0400"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2</w:t>
            </w:r>
          </w:p>
        </w:tc>
        <w:tc>
          <w:tcPr>
            <w:tcW w:w="1000" w:type="pct"/>
          </w:tcPr>
          <w:p w14:paraId="13F94BF8"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3</w:t>
            </w:r>
          </w:p>
        </w:tc>
      </w:tr>
      <w:tr w:rsidR="00A25A91" w:rsidRPr="00966983" w14:paraId="726105F6" w14:textId="77777777" w:rsidTr="00A25A91">
        <w:tc>
          <w:tcPr>
            <w:tcW w:w="1000" w:type="pct"/>
          </w:tcPr>
          <w:p w14:paraId="14930E6B"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А</w:t>
            </w:r>
          </w:p>
        </w:tc>
        <w:tc>
          <w:tcPr>
            <w:tcW w:w="1000" w:type="pct"/>
          </w:tcPr>
          <w:p w14:paraId="689CE3BA"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60</w:t>
            </w:r>
          </w:p>
        </w:tc>
        <w:tc>
          <w:tcPr>
            <w:tcW w:w="1000" w:type="pct"/>
          </w:tcPr>
          <w:p w14:paraId="65D95400"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20</w:t>
            </w:r>
          </w:p>
        </w:tc>
        <w:tc>
          <w:tcPr>
            <w:tcW w:w="1000" w:type="pct"/>
          </w:tcPr>
          <w:p w14:paraId="5D786063"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40</w:t>
            </w:r>
          </w:p>
        </w:tc>
        <w:tc>
          <w:tcPr>
            <w:tcW w:w="1000" w:type="pct"/>
          </w:tcPr>
          <w:p w14:paraId="6E168E61"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50</w:t>
            </w:r>
          </w:p>
        </w:tc>
      </w:tr>
      <w:tr w:rsidR="00A25A91" w:rsidRPr="00966983" w14:paraId="7A07D00A" w14:textId="77777777" w:rsidTr="00A25A91">
        <w:tc>
          <w:tcPr>
            <w:tcW w:w="1000" w:type="pct"/>
          </w:tcPr>
          <w:p w14:paraId="0F2EAFC6"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Б</w:t>
            </w:r>
          </w:p>
        </w:tc>
        <w:tc>
          <w:tcPr>
            <w:tcW w:w="1000" w:type="pct"/>
          </w:tcPr>
          <w:p w14:paraId="0D19E6B8"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70</w:t>
            </w:r>
          </w:p>
        </w:tc>
        <w:tc>
          <w:tcPr>
            <w:tcW w:w="1000" w:type="pct"/>
          </w:tcPr>
          <w:p w14:paraId="35B4E5A1"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40</w:t>
            </w:r>
          </w:p>
        </w:tc>
        <w:tc>
          <w:tcPr>
            <w:tcW w:w="1000" w:type="pct"/>
          </w:tcPr>
          <w:p w14:paraId="77DA2195"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40</w:t>
            </w:r>
          </w:p>
        </w:tc>
        <w:tc>
          <w:tcPr>
            <w:tcW w:w="1000" w:type="pct"/>
          </w:tcPr>
          <w:p w14:paraId="06475801"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40</w:t>
            </w:r>
          </w:p>
        </w:tc>
      </w:tr>
      <w:tr w:rsidR="00A25A91" w:rsidRPr="00966983" w14:paraId="4D17E146" w14:textId="77777777" w:rsidTr="00A25A91">
        <w:tc>
          <w:tcPr>
            <w:tcW w:w="1000" w:type="pct"/>
          </w:tcPr>
          <w:p w14:paraId="18C4F9E2"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В</w:t>
            </w:r>
          </w:p>
        </w:tc>
        <w:tc>
          <w:tcPr>
            <w:tcW w:w="1000" w:type="pct"/>
          </w:tcPr>
          <w:p w14:paraId="57B31C75"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80</w:t>
            </w:r>
          </w:p>
        </w:tc>
        <w:tc>
          <w:tcPr>
            <w:tcW w:w="1000" w:type="pct"/>
          </w:tcPr>
          <w:p w14:paraId="0D5787AD"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30</w:t>
            </w:r>
          </w:p>
        </w:tc>
        <w:tc>
          <w:tcPr>
            <w:tcW w:w="1000" w:type="pct"/>
          </w:tcPr>
          <w:p w14:paraId="71FCC326"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60</w:t>
            </w:r>
          </w:p>
        </w:tc>
        <w:tc>
          <w:tcPr>
            <w:tcW w:w="1000" w:type="pct"/>
          </w:tcPr>
          <w:p w14:paraId="08D777B4"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90</w:t>
            </w:r>
          </w:p>
        </w:tc>
      </w:tr>
      <w:tr w:rsidR="00A25A91" w:rsidRPr="00966983" w14:paraId="2EC0FF56" w14:textId="77777777" w:rsidTr="00A25A91">
        <w:tc>
          <w:tcPr>
            <w:tcW w:w="1000" w:type="pct"/>
          </w:tcPr>
          <w:p w14:paraId="282A0CB4"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Г</w:t>
            </w:r>
          </w:p>
        </w:tc>
        <w:tc>
          <w:tcPr>
            <w:tcW w:w="1000" w:type="pct"/>
          </w:tcPr>
          <w:p w14:paraId="703619CC"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90</w:t>
            </w:r>
          </w:p>
        </w:tc>
        <w:tc>
          <w:tcPr>
            <w:tcW w:w="1000" w:type="pct"/>
          </w:tcPr>
          <w:p w14:paraId="6688A117"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50</w:t>
            </w:r>
          </w:p>
        </w:tc>
        <w:tc>
          <w:tcPr>
            <w:tcW w:w="1000" w:type="pct"/>
          </w:tcPr>
          <w:p w14:paraId="2298E478"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70</w:t>
            </w:r>
          </w:p>
        </w:tc>
        <w:tc>
          <w:tcPr>
            <w:tcW w:w="1000" w:type="pct"/>
          </w:tcPr>
          <w:p w14:paraId="5E81A5C2" w14:textId="77777777" w:rsidR="00A25A91" w:rsidRPr="00966983" w:rsidRDefault="00A25A91" w:rsidP="00A25A91">
            <w:pPr>
              <w:widowControl/>
              <w:autoSpaceDE/>
              <w:autoSpaceDN/>
              <w:adjustRightInd/>
              <w:jc w:val="both"/>
              <w:rPr>
                <w:rFonts w:ascii="Times New Roman"/>
                <w:sz w:val="28"/>
                <w:szCs w:val="28"/>
              </w:rPr>
            </w:pPr>
            <w:r w:rsidRPr="00966983">
              <w:rPr>
                <w:rFonts w:ascii="Times New Roman"/>
                <w:sz w:val="28"/>
                <w:szCs w:val="28"/>
              </w:rPr>
              <w:t>80</w:t>
            </w:r>
          </w:p>
        </w:tc>
      </w:tr>
    </w:tbl>
    <w:p w14:paraId="3D104362" w14:textId="77777777" w:rsidR="00A25A91" w:rsidRPr="00966983" w:rsidRDefault="00A25A91" w:rsidP="00A25A91">
      <w:pPr>
        <w:widowControl/>
        <w:autoSpaceDE/>
        <w:autoSpaceDN/>
        <w:adjustRightInd/>
        <w:jc w:val="both"/>
        <w:rPr>
          <w:rFonts w:eastAsia="Calibri"/>
          <w:sz w:val="28"/>
          <w:szCs w:val="28"/>
        </w:rPr>
      </w:pPr>
      <w:r w:rsidRPr="00966983">
        <w:rPr>
          <w:rFonts w:eastAsia="Calibri"/>
          <w:sz w:val="28"/>
          <w:szCs w:val="28"/>
        </w:rPr>
        <w:t>Стоимость капитала для компании 10%.</w:t>
      </w:r>
    </w:p>
    <w:p w14:paraId="33F5E8D5" w14:textId="77777777" w:rsidR="00A25A91" w:rsidRPr="00966983" w:rsidRDefault="00A25A91" w:rsidP="00A25A91">
      <w:pPr>
        <w:widowControl/>
        <w:autoSpaceDE/>
        <w:autoSpaceDN/>
        <w:adjustRightInd/>
        <w:jc w:val="both"/>
        <w:rPr>
          <w:rFonts w:eastAsia="Times New Roman"/>
          <w:sz w:val="28"/>
          <w:szCs w:val="28"/>
        </w:rPr>
      </w:pPr>
      <w:r w:rsidRPr="00966983">
        <w:rPr>
          <w:rFonts w:eastAsia="Calibri"/>
          <w:sz w:val="28"/>
          <w:szCs w:val="28"/>
        </w:rPr>
        <w:t>Сформулируйте свои предложения относительно оптимальной инвестиционной программы компании, используя метод ранжирования на основе показателя: чистой приведенной стоимости (NPV);</w:t>
      </w:r>
      <w:r w:rsidRPr="00966983">
        <w:rPr>
          <w:rFonts w:eastAsia="Calibri"/>
          <w:sz w:val="28"/>
          <w:szCs w:val="28"/>
          <w:lang w:eastAsia="en-US"/>
        </w:rPr>
        <w:t xml:space="preserve"> </w:t>
      </w:r>
      <w:r w:rsidRPr="00966983">
        <w:rPr>
          <w:rFonts w:eastAsia="Calibri"/>
          <w:sz w:val="28"/>
          <w:szCs w:val="28"/>
        </w:rPr>
        <w:t xml:space="preserve">рентабельности инвестиций (PI); дисконтированного срока окупаемости (DPP); </w:t>
      </w:r>
    </w:p>
    <w:p w14:paraId="7BF2123C" w14:textId="77777777" w:rsidR="00A25A91" w:rsidRPr="00966983" w:rsidRDefault="00A25A91" w:rsidP="00A25A91">
      <w:pPr>
        <w:widowControl/>
        <w:autoSpaceDE/>
        <w:autoSpaceDN/>
        <w:adjustRightInd/>
        <w:jc w:val="both"/>
        <w:rPr>
          <w:rFonts w:eastAsia="Times New Roman"/>
          <w:sz w:val="28"/>
          <w:szCs w:val="28"/>
        </w:rPr>
      </w:pPr>
    </w:p>
    <w:p w14:paraId="10B2865B"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Задача 5. Инвестиции в проект составляют 100 млн. руб. Денежные потоки проекта в следующие три года равны 45 млн. руб., 45 млн. руб. и 45 млн. руб. Определите показатели NPV, PI и DPP, если ставка дисконтирования равна 8%.</w:t>
      </w:r>
    </w:p>
    <w:p w14:paraId="2BD8FC98" w14:textId="77777777" w:rsidR="00A25A91" w:rsidRPr="00966983" w:rsidRDefault="00A25A91" w:rsidP="00EE2B01">
      <w:pPr>
        <w:widowControl/>
        <w:autoSpaceDE/>
        <w:autoSpaceDN/>
        <w:adjustRightInd/>
        <w:ind w:firstLine="709"/>
        <w:jc w:val="both"/>
        <w:rPr>
          <w:rFonts w:eastAsia="Times New Roman"/>
          <w:sz w:val="28"/>
          <w:szCs w:val="28"/>
        </w:rPr>
      </w:pPr>
    </w:p>
    <w:p w14:paraId="3E5F1B26"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Задача 6. Облигация номиналом 1000 руб. со сроком погашения через 5 лет и ставкой купона 10% была куплена через 1 год после выпуска. По какой цене была куплена облигация, если норма доходности инвестора была равна 15%? Какова будет стоимость этой облигации через год при прочих равных условиях, если норма доходности снизиться до 12%?</w:t>
      </w:r>
    </w:p>
    <w:p w14:paraId="61A16907" w14:textId="77777777" w:rsidR="00A25A91" w:rsidRPr="00966983" w:rsidRDefault="00A25A91" w:rsidP="00EE2B01">
      <w:pPr>
        <w:widowControl/>
        <w:autoSpaceDE/>
        <w:autoSpaceDN/>
        <w:adjustRightInd/>
        <w:ind w:firstLine="709"/>
        <w:jc w:val="both"/>
        <w:rPr>
          <w:rFonts w:eastAsia="Times New Roman"/>
          <w:sz w:val="28"/>
          <w:szCs w:val="28"/>
        </w:rPr>
      </w:pPr>
    </w:p>
    <w:p w14:paraId="084724C9"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Задача 7. Рассматривается возможность приобретения облигаций, текущая котировка которых – 95,5. Облигация имеет срок обращения 4 года и ставку купона 8% годовых, выплачиваемых раз в полгода. Рыночная ставка доходности равна 10%.  Чему равна доходность к погашению данной облигации? Является ли покупка облигации выгодной операцией для инвестора? Как повлияет на Ваше решение информация, что рыночная ставка доходности упала до 9%?</w:t>
      </w:r>
    </w:p>
    <w:p w14:paraId="2C5AF46F" w14:textId="77777777" w:rsidR="00A25A91" w:rsidRPr="00966983" w:rsidRDefault="00A25A91" w:rsidP="00EE2B01">
      <w:pPr>
        <w:widowControl/>
        <w:autoSpaceDE/>
        <w:autoSpaceDN/>
        <w:adjustRightInd/>
        <w:ind w:firstLine="709"/>
        <w:jc w:val="both"/>
        <w:rPr>
          <w:rFonts w:eastAsia="Times New Roman"/>
          <w:sz w:val="28"/>
          <w:szCs w:val="28"/>
        </w:rPr>
      </w:pPr>
    </w:p>
    <w:p w14:paraId="38600FC1"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Задача 8. Коммерческий банк предлагает приобрести депозитный сертификат номиналом 200000 руб. со сроком погашения 3 года. Сумма погашения составит 310000 руб. Определить эффективность операции при требуемой норме доходности 15%.</w:t>
      </w:r>
    </w:p>
    <w:p w14:paraId="58493940" w14:textId="77777777" w:rsidR="00A25A91" w:rsidRPr="00966983" w:rsidRDefault="00A25A91" w:rsidP="00EE2B01">
      <w:pPr>
        <w:widowControl/>
        <w:autoSpaceDE/>
        <w:autoSpaceDN/>
        <w:adjustRightInd/>
        <w:ind w:firstLine="709"/>
        <w:jc w:val="both"/>
        <w:rPr>
          <w:rFonts w:eastAsia="Times New Roman"/>
          <w:sz w:val="28"/>
          <w:szCs w:val="28"/>
        </w:rPr>
      </w:pPr>
    </w:p>
    <w:p w14:paraId="0C2639CC"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 xml:space="preserve">Задача 9. Акционерное общество в </w:t>
      </w:r>
      <w:proofErr w:type="gramStart"/>
      <w:r w:rsidRPr="00966983">
        <w:rPr>
          <w:rFonts w:eastAsia="Times New Roman"/>
          <w:sz w:val="28"/>
          <w:szCs w:val="28"/>
        </w:rPr>
        <w:t>настоящее  время</w:t>
      </w:r>
      <w:proofErr w:type="gramEnd"/>
      <w:r w:rsidRPr="00966983">
        <w:rPr>
          <w:rFonts w:eastAsia="Times New Roman"/>
          <w:sz w:val="28"/>
          <w:szCs w:val="28"/>
        </w:rPr>
        <w:t xml:space="preserve"> выплачивает дивиденд в размере 4,5 руб. на одну акцию. При норме доходности инвестора, равной 10%, определите стоимость акции, если предполагается, что: а) размер дивиденда в будущем не изменится; б) темп роста дивидендов составит 3% в год</w:t>
      </w:r>
    </w:p>
    <w:p w14:paraId="31841004"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lastRenderedPageBreak/>
        <w:t>Задача 10. Обыкновенные акции компании В продаются по 100,0 руб. за акцию. Ожидаемый дивиденд равен 2,2 руб. на акцию. Определите доходность инвестиций, если ожидаемый ежегодный рост дивидендов составит: а) 0%; б) 5%; в) 10%</w:t>
      </w:r>
    </w:p>
    <w:p w14:paraId="3267392E" w14:textId="77777777" w:rsidR="00A25A91" w:rsidRPr="00966983" w:rsidRDefault="00A25A91" w:rsidP="00EE2B01">
      <w:pPr>
        <w:widowControl/>
        <w:autoSpaceDE/>
        <w:autoSpaceDN/>
        <w:adjustRightInd/>
        <w:ind w:firstLine="709"/>
        <w:jc w:val="both"/>
        <w:rPr>
          <w:rFonts w:eastAsia="Times New Roman"/>
          <w:sz w:val="28"/>
          <w:szCs w:val="28"/>
        </w:rPr>
      </w:pPr>
    </w:p>
    <w:p w14:paraId="3D095761"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Задача 11. Акционерное общество в следующем году планирует выплатить дивиденды из расчета 0,75 руб. на одну акцию. Компания изучает несколько вариантов стратегии развития бизнеса:</w:t>
      </w:r>
    </w:p>
    <w:p w14:paraId="2A69EA86"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1) Продолжение ныне действующей стратегии приведет к темпам роста дивидендов в размере 10% при требуемой норме доходности инвесторов 15%.</w:t>
      </w:r>
    </w:p>
    <w:p w14:paraId="3C56D8B1"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2) Расширение производства повысит ожидаемые темпы роста дивидендов до 15%, но одновременно повысит и риск компании. В результате ставка доходности, требуемая инвесторами, повысится до 18%.</w:t>
      </w:r>
    </w:p>
    <w:p w14:paraId="6AC3D91D"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3) Организация сбыта продукции собственными силами повысит ожидаемый темп роста дивидендов до 12%, а ставку доходности, требуемую инвесторами, до 16%.</w:t>
      </w:r>
    </w:p>
    <w:p w14:paraId="766D0D11" w14:textId="77777777" w:rsidR="00A25A91" w:rsidRPr="00966983" w:rsidRDefault="00A25A91" w:rsidP="00EE2B01">
      <w:pPr>
        <w:widowControl/>
        <w:autoSpaceDE/>
        <w:autoSpaceDN/>
        <w:adjustRightInd/>
        <w:ind w:firstLine="709"/>
        <w:jc w:val="both"/>
        <w:rPr>
          <w:rFonts w:eastAsia="Times New Roman"/>
          <w:sz w:val="28"/>
          <w:szCs w:val="28"/>
        </w:rPr>
      </w:pPr>
      <w:r w:rsidRPr="00966983">
        <w:rPr>
          <w:rFonts w:eastAsia="Times New Roman"/>
          <w:sz w:val="28"/>
          <w:szCs w:val="28"/>
        </w:rPr>
        <w:t>Какая стратегия является наилучшей с точки зрения рыночной цены акций компании? Подкрепите свои выводы соответствующими расчетами.</w:t>
      </w:r>
    </w:p>
    <w:p w14:paraId="509B35B8" w14:textId="77777777" w:rsidR="00A25A91" w:rsidRPr="00966983" w:rsidRDefault="00A25A91" w:rsidP="00EE2B01">
      <w:pPr>
        <w:widowControl/>
        <w:autoSpaceDE/>
        <w:autoSpaceDN/>
        <w:adjustRightInd/>
        <w:ind w:firstLine="709"/>
        <w:jc w:val="both"/>
        <w:rPr>
          <w:rFonts w:eastAsia="Calibri"/>
          <w:sz w:val="28"/>
          <w:szCs w:val="28"/>
          <w:lang w:eastAsia="en-US"/>
        </w:rPr>
      </w:pPr>
    </w:p>
    <w:p w14:paraId="6D68A716" w14:textId="77777777" w:rsidR="00A25A91" w:rsidRPr="00966983" w:rsidRDefault="00A25A91" w:rsidP="00EE2B0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Задача 12. Предположим, что текущая рыночная доходность составляет 10%, а безрисковая ставка – 5%. Ниже приведены доходности и бета коэффициенты акций А, В и С.</w:t>
      </w:r>
    </w:p>
    <w:tbl>
      <w:tblPr>
        <w:tblStyle w:val="5"/>
        <w:tblW w:w="0" w:type="auto"/>
        <w:tblLook w:val="04A0" w:firstRow="1" w:lastRow="0" w:firstColumn="1" w:lastColumn="0" w:noHBand="0" w:noVBand="1"/>
      </w:tblPr>
      <w:tblGrid>
        <w:gridCol w:w="3190"/>
        <w:gridCol w:w="3190"/>
        <w:gridCol w:w="3191"/>
      </w:tblGrid>
      <w:tr w:rsidR="00A25A91" w:rsidRPr="00966983" w14:paraId="1B4E4EE2" w14:textId="77777777" w:rsidTr="00A25A91">
        <w:tc>
          <w:tcPr>
            <w:tcW w:w="3190" w:type="dxa"/>
          </w:tcPr>
          <w:p w14:paraId="62DEEFA0"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Акция</w:t>
            </w:r>
          </w:p>
        </w:tc>
        <w:tc>
          <w:tcPr>
            <w:tcW w:w="3190" w:type="dxa"/>
          </w:tcPr>
          <w:p w14:paraId="1D9BB80D"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Доходность</w:t>
            </w:r>
          </w:p>
        </w:tc>
        <w:tc>
          <w:tcPr>
            <w:tcW w:w="3191" w:type="dxa"/>
          </w:tcPr>
          <w:p w14:paraId="79F085EA"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β-коэффициент</w:t>
            </w:r>
          </w:p>
        </w:tc>
      </w:tr>
      <w:tr w:rsidR="00A25A91" w:rsidRPr="00966983" w14:paraId="3BC979C9" w14:textId="77777777" w:rsidTr="00A25A91">
        <w:tc>
          <w:tcPr>
            <w:tcW w:w="3190" w:type="dxa"/>
          </w:tcPr>
          <w:p w14:paraId="2634E4BB"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А</w:t>
            </w:r>
          </w:p>
        </w:tc>
        <w:tc>
          <w:tcPr>
            <w:tcW w:w="3190" w:type="dxa"/>
          </w:tcPr>
          <w:p w14:paraId="5637AF5A"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11,30%</w:t>
            </w:r>
          </w:p>
        </w:tc>
        <w:tc>
          <w:tcPr>
            <w:tcW w:w="3191" w:type="dxa"/>
          </w:tcPr>
          <w:p w14:paraId="314EEC3C"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1,2</w:t>
            </w:r>
          </w:p>
        </w:tc>
      </w:tr>
      <w:tr w:rsidR="00A25A91" w:rsidRPr="00966983" w14:paraId="296A2D78" w14:textId="77777777" w:rsidTr="00A25A91">
        <w:tc>
          <w:tcPr>
            <w:tcW w:w="3190" w:type="dxa"/>
          </w:tcPr>
          <w:p w14:paraId="3B51F281"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В</w:t>
            </w:r>
          </w:p>
        </w:tc>
        <w:tc>
          <w:tcPr>
            <w:tcW w:w="3190" w:type="dxa"/>
          </w:tcPr>
          <w:p w14:paraId="51D11A93"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12,50%</w:t>
            </w:r>
          </w:p>
        </w:tc>
        <w:tc>
          <w:tcPr>
            <w:tcW w:w="3191" w:type="dxa"/>
          </w:tcPr>
          <w:p w14:paraId="5DF55FD4"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1,4</w:t>
            </w:r>
          </w:p>
        </w:tc>
      </w:tr>
      <w:tr w:rsidR="00A25A91" w:rsidRPr="00966983" w14:paraId="57DB75B0" w14:textId="77777777" w:rsidTr="00A25A91">
        <w:tc>
          <w:tcPr>
            <w:tcW w:w="3190" w:type="dxa"/>
          </w:tcPr>
          <w:p w14:paraId="695F2C2F"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С</w:t>
            </w:r>
          </w:p>
        </w:tc>
        <w:tc>
          <w:tcPr>
            <w:tcW w:w="3190" w:type="dxa"/>
          </w:tcPr>
          <w:p w14:paraId="032EEDE1"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8,00%</w:t>
            </w:r>
          </w:p>
        </w:tc>
        <w:tc>
          <w:tcPr>
            <w:tcW w:w="3191" w:type="dxa"/>
          </w:tcPr>
          <w:p w14:paraId="3A688C4F" w14:textId="77777777" w:rsidR="00A25A91" w:rsidRPr="00966983" w:rsidRDefault="00A25A91" w:rsidP="00EE2B01">
            <w:pPr>
              <w:widowControl/>
              <w:autoSpaceDE/>
              <w:autoSpaceDN/>
              <w:adjustRightInd/>
              <w:ind w:firstLine="709"/>
              <w:jc w:val="both"/>
              <w:rPr>
                <w:rFonts w:ascii="Times New Roman"/>
                <w:sz w:val="28"/>
                <w:szCs w:val="28"/>
              </w:rPr>
            </w:pPr>
            <w:r w:rsidRPr="00966983">
              <w:rPr>
                <w:rFonts w:ascii="Times New Roman"/>
                <w:sz w:val="28"/>
                <w:szCs w:val="28"/>
              </w:rPr>
              <w:t>0,75</w:t>
            </w:r>
          </w:p>
        </w:tc>
      </w:tr>
    </w:tbl>
    <w:p w14:paraId="193EBA41" w14:textId="77777777" w:rsidR="00A25A91" w:rsidRPr="00966983" w:rsidRDefault="00A25A91" w:rsidP="00EE2B01">
      <w:pPr>
        <w:widowControl/>
        <w:autoSpaceDE/>
        <w:autoSpaceDN/>
        <w:adjustRightInd/>
        <w:ind w:firstLine="709"/>
        <w:jc w:val="both"/>
        <w:rPr>
          <w:rFonts w:eastAsia="Calibri"/>
          <w:sz w:val="28"/>
          <w:szCs w:val="28"/>
          <w:lang w:eastAsia="en-US"/>
        </w:rPr>
      </w:pPr>
    </w:p>
    <w:p w14:paraId="167C16DF" w14:textId="77777777" w:rsidR="00A25A91" w:rsidRPr="00966983" w:rsidRDefault="00A25A91" w:rsidP="00EE2B0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Какие из акций являются переоцененными и недооцененными согласно модели САРМ.</w:t>
      </w:r>
    </w:p>
    <w:p w14:paraId="318638E3" w14:textId="77777777" w:rsidR="002F56D7" w:rsidRPr="00966983" w:rsidRDefault="002F56D7" w:rsidP="00966983">
      <w:pPr>
        <w:widowControl/>
        <w:autoSpaceDE/>
        <w:autoSpaceDN/>
        <w:adjustRightInd/>
        <w:jc w:val="both"/>
        <w:rPr>
          <w:rFonts w:eastAsia="Calibri"/>
          <w:sz w:val="28"/>
          <w:szCs w:val="28"/>
          <w:lang w:eastAsia="en-US"/>
        </w:rPr>
      </w:pPr>
    </w:p>
    <w:p w14:paraId="05412812" w14:textId="77777777" w:rsidR="005076C6" w:rsidRPr="005076C6" w:rsidRDefault="005076C6" w:rsidP="005076C6">
      <w:pPr>
        <w:widowControl/>
        <w:autoSpaceDE/>
        <w:autoSpaceDN/>
        <w:adjustRightInd/>
        <w:spacing w:line="312" w:lineRule="exact"/>
        <w:ind w:firstLine="567"/>
        <w:jc w:val="both"/>
        <w:rPr>
          <w:rFonts w:eastAsia="Calibri"/>
          <w:b/>
          <w:sz w:val="28"/>
          <w:szCs w:val="28"/>
          <w:lang w:eastAsia="en-US"/>
        </w:rPr>
      </w:pPr>
      <w:r w:rsidRPr="005076C6">
        <w:rPr>
          <w:rFonts w:eastAsia="Calibri"/>
          <w:b/>
          <w:sz w:val="28"/>
          <w:szCs w:val="28"/>
          <w:lang w:eastAsia="en-US"/>
        </w:rPr>
        <w:t xml:space="preserve">Тематика </w:t>
      </w:r>
      <w:r w:rsidR="00A25A91">
        <w:rPr>
          <w:rFonts w:eastAsia="Calibri"/>
          <w:b/>
          <w:sz w:val="28"/>
          <w:szCs w:val="28"/>
          <w:lang w:eastAsia="en-US"/>
        </w:rPr>
        <w:t>контрольных работ</w:t>
      </w:r>
    </w:p>
    <w:p w14:paraId="2FAAF895" w14:textId="77777777" w:rsidR="00A25A91" w:rsidRDefault="00A25A91" w:rsidP="00A25A91">
      <w:pPr>
        <w:widowControl/>
        <w:autoSpaceDE/>
        <w:autoSpaceDN/>
        <w:adjustRightInd/>
        <w:ind w:firstLine="709"/>
        <w:jc w:val="both"/>
        <w:rPr>
          <w:rFonts w:eastAsia="Calibri"/>
          <w:sz w:val="28"/>
          <w:szCs w:val="28"/>
          <w:lang w:eastAsia="en-US"/>
        </w:rPr>
      </w:pPr>
      <w:r>
        <w:rPr>
          <w:rFonts w:eastAsia="Calibri"/>
          <w:sz w:val="28"/>
          <w:szCs w:val="28"/>
          <w:lang w:eastAsia="en-US"/>
        </w:rPr>
        <w:t>Вариант 1</w:t>
      </w:r>
    </w:p>
    <w:p w14:paraId="4D0F2EE4"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Предприятие «Дельта» рассматривает возможность реализации инвестиционного проекта по созданию нового производства продукции «В». Стоимость оборудования с учетом доставки и монтажа 3500 тыс. руб., нормативный срок эксплуатации 4 года, производственная мощность – 200 тыс. ед./год. Для ввода оборудования в эксплуатацию потребуется дополнительный оборотный капитал в сумме 150 тыс. руб.</w:t>
      </w:r>
    </w:p>
    <w:p w14:paraId="5A86B499"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По данным маркетингового исследования, проведенного в прошлом году стоимостью 120 тыс. руб., для обеспечения сбыта на уровне 140 тыс. ед./год отпускная цена продукции должна быть не более 50 руб./ед. При этом ежегодные расходы на рекламу и продвижение продукции составят 100 тыс. руб.</w:t>
      </w:r>
    </w:p>
    <w:p w14:paraId="7CCB2E44"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Планово-экономический отдел предприятия по данным производственных служб определил, что:</w:t>
      </w:r>
    </w:p>
    <w:p w14:paraId="19BADAFF" w14:textId="77777777" w:rsidR="00A25A91" w:rsidRPr="00966983" w:rsidRDefault="00A25A91" w:rsidP="00A25A91">
      <w:pPr>
        <w:widowControl/>
        <w:numPr>
          <w:ilvl w:val="0"/>
          <w:numId w:val="5"/>
        </w:numPr>
        <w:autoSpaceDE/>
        <w:autoSpaceDN/>
        <w:adjustRightInd/>
        <w:ind w:left="426"/>
        <w:contextualSpacing/>
        <w:jc w:val="both"/>
        <w:rPr>
          <w:rFonts w:eastAsia="Calibri"/>
          <w:sz w:val="28"/>
          <w:szCs w:val="28"/>
          <w:lang w:eastAsia="en-US"/>
        </w:rPr>
      </w:pPr>
      <w:r w:rsidRPr="00966983">
        <w:rPr>
          <w:rFonts w:eastAsia="Calibri"/>
          <w:sz w:val="28"/>
          <w:szCs w:val="28"/>
          <w:lang w:eastAsia="en-US"/>
        </w:rPr>
        <w:t>расход сырья и материалов составит 10 руб./ед.;</w:t>
      </w:r>
    </w:p>
    <w:p w14:paraId="30701884" w14:textId="77777777" w:rsidR="00A25A91" w:rsidRPr="00966983" w:rsidRDefault="00A25A91" w:rsidP="00A25A91">
      <w:pPr>
        <w:widowControl/>
        <w:numPr>
          <w:ilvl w:val="0"/>
          <w:numId w:val="5"/>
        </w:numPr>
        <w:autoSpaceDE/>
        <w:autoSpaceDN/>
        <w:adjustRightInd/>
        <w:ind w:left="426"/>
        <w:contextualSpacing/>
        <w:jc w:val="both"/>
        <w:rPr>
          <w:rFonts w:eastAsia="Calibri"/>
          <w:sz w:val="28"/>
          <w:szCs w:val="28"/>
          <w:lang w:eastAsia="en-US"/>
        </w:rPr>
      </w:pPr>
      <w:r w:rsidRPr="00966983">
        <w:rPr>
          <w:rFonts w:eastAsia="Calibri"/>
          <w:sz w:val="28"/>
          <w:szCs w:val="28"/>
          <w:lang w:eastAsia="en-US"/>
        </w:rPr>
        <w:lastRenderedPageBreak/>
        <w:t>заработная плата рабочих (без учета социальных отчислений) – 5 руб./ед.;</w:t>
      </w:r>
    </w:p>
    <w:p w14:paraId="57695C6A" w14:textId="77777777" w:rsidR="00A25A91" w:rsidRPr="00966983" w:rsidRDefault="00A25A91" w:rsidP="00A25A91">
      <w:pPr>
        <w:widowControl/>
        <w:numPr>
          <w:ilvl w:val="0"/>
          <w:numId w:val="5"/>
        </w:numPr>
        <w:autoSpaceDE/>
        <w:autoSpaceDN/>
        <w:adjustRightInd/>
        <w:ind w:left="426"/>
        <w:contextualSpacing/>
        <w:jc w:val="both"/>
        <w:rPr>
          <w:rFonts w:eastAsia="Calibri"/>
          <w:sz w:val="28"/>
          <w:szCs w:val="28"/>
          <w:lang w:eastAsia="en-US"/>
        </w:rPr>
      </w:pPr>
      <w:r w:rsidRPr="00966983">
        <w:rPr>
          <w:rFonts w:eastAsia="Calibri"/>
          <w:sz w:val="28"/>
          <w:szCs w:val="28"/>
          <w:lang w:eastAsia="en-US"/>
        </w:rPr>
        <w:t>прочие производственные расходы – 3 руб./</w:t>
      </w:r>
      <w:proofErr w:type="gramStart"/>
      <w:r w:rsidRPr="00966983">
        <w:rPr>
          <w:rFonts w:eastAsia="Calibri"/>
          <w:sz w:val="28"/>
          <w:szCs w:val="28"/>
          <w:lang w:eastAsia="en-US"/>
        </w:rPr>
        <w:t>ед..</w:t>
      </w:r>
      <w:proofErr w:type="gramEnd"/>
    </w:p>
    <w:p w14:paraId="000B2DE5"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 xml:space="preserve">На предприятии используется линейный метод начисления амортизации. Размер </w:t>
      </w:r>
      <w:proofErr w:type="spellStart"/>
      <w:r w:rsidRPr="00966983">
        <w:rPr>
          <w:rFonts w:eastAsia="Calibri"/>
          <w:sz w:val="28"/>
          <w:szCs w:val="28"/>
          <w:lang w:eastAsia="en-US"/>
        </w:rPr>
        <w:t>общеэксплуатационных</w:t>
      </w:r>
      <w:proofErr w:type="spellEnd"/>
      <w:r w:rsidRPr="00966983">
        <w:rPr>
          <w:rFonts w:eastAsia="Calibri"/>
          <w:sz w:val="28"/>
          <w:szCs w:val="28"/>
          <w:lang w:eastAsia="en-US"/>
        </w:rPr>
        <w:t xml:space="preserve"> расходов планируется в сумме 200 тыс. руб. в год. Ставка налога на прибыль предприятия составляет 20%.</w:t>
      </w:r>
    </w:p>
    <w:p w14:paraId="47EC666F"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 xml:space="preserve">Для реализации инвестиционного проекта планируется привлечь долгосрочный кредит под 12%, погашаемый равными частями в течение                 4 лет. </w:t>
      </w:r>
    </w:p>
    <w:p w14:paraId="53228BAA"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а) Разработайте план движения денежных средств по проекту и сделайте вывод о его финансовой реализуемости.</w:t>
      </w:r>
    </w:p>
    <w:p w14:paraId="6F54C9FA"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б) Рассчитайте динамические показатели экономической эффективности совокупных инвестиционных затрат проекта, если известны следующие индексы роста цен:</w:t>
      </w:r>
    </w:p>
    <w:tbl>
      <w:tblPr>
        <w:tblStyle w:val="31"/>
        <w:tblW w:w="5000" w:type="pct"/>
        <w:tblLook w:val="04A0" w:firstRow="1" w:lastRow="0" w:firstColumn="1" w:lastColumn="0" w:noHBand="0" w:noVBand="1"/>
      </w:tblPr>
      <w:tblGrid>
        <w:gridCol w:w="6387"/>
        <w:gridCol w:w="875"/>
        <w:gridCol w:w="877"/>
        <w:gridCol w:w="877"/>
        <w:gridCol w:w="838"/>
      </w:tblGrid>
      <w:tr w:rsidR="00A25A91" w:rsidRPr="00A25A91" w14:paraId="0C32B925" w14:textId="77777777" w:rsidTr="00A25A91">
        <w:trPr>
          <w:trHeight w:val="533"/>
        </w:trPr>
        <w:tc>
          <w:tcPr>
            <w:tcW w:w="3241" w:type="pct"/>
            <w:vMerge w:val="restart"/>
            <w:vAlign w:val="center"/>
          </w:tcPr>
          <w:p w14:paraId="22D57821" w14:textId="77777777" w:rsidR="00A25A91" w:rsidRPr="00A25A91" w:rsidRDefault="00A25A91" w:rsidP="00A25A91">
            <w:pPr>
              <w:widowControl/>
              <w:autoSpaceDE/>
              <w:autoSpaceDN/>
              <w:adjustRightInd/>
              <w:jc w:val="center"/>
              <w:rPr>
                <w:sz w:val="22"/>
                <w:szCs w:val="22"/>
              </w:rPr>
            </w:pPr>
            <w:r w:rsidRPr="00A25A91">
              <w:rPr>
                <w:sz w:val="22"/>
                <w:szCs w:val="22"/>
              </w:rPr>
              <w:t>Наименование</w:t>
            </w:r>
            <w:r w:rsidRPr="00A25A91">
              <w:rPr>
                <w:sz w:val="22"/>
                <w:szCs w:val="22"/>
              </w:rPr>
              <w:t xml:space="preserve"> </w:t>
            </w:r>
            <w:r w:rsidRPr="00A25A91">
              <w:rPr>
                <w:sz w:val="22"/>
                <w:szCs w:val="22"/>
              </w:rPr>
              <w:t>продукции</w:t>
            </w:r>
            <w:r w:rsidRPr="00A25A91">
              <w:rPr>
                <w:sz w:val="22"/>
                <w:szCs w:val="22"/>
              </w:rPr>
              <w:t>/</w:t>
            </w:r>
            <w:r w:rsidRPr="00A25A91">
              <w:rPr>
                <w:sz w:val="22"/>
                <w:szCs w:val="22"/>
              </w:rPr>
              <w:t>статьи</w:t>
            </w:r>
            <w:r w:rsidRPr="00A25A91">
              <w:rPr>
                <w:sz w:val="22"/>
                <w:szCs w:val="22"/>
              </w:rPr>
              <w:t xml:space="preserve"> </w:t>
            </w:r>
            <w:r w:rsidRPr="00A25A91">
              <w:rPr>
                <w:sz w:val="22"/>
                <w:szCs w:val="22"/>
              </w:rPr>
              <w:t>расходов</w:t>
            </w:r>
          </w:p>
        </w:tc>
        <w:tc>
          <w:tcPr>
            <w:tcW w:w="1759" w:type="pct"/>
            <w:gridSpan w:val="4"/>
            <w:vAlign w:val="center"/>
          </w:tcPr>
          <w:p w14:paraId="726E4AA6" w14:textId="77777777" w:rsidR="00A25A91" w:rsidRPr="00A25A91" w:rsidRDefault="00A25A91" w:rsidP="00A25A91">
            <w:pPr>
              <w:widowControl/>
              <w:autoSpaceDE/>
              <w:autoSpaceDN/>
              <w:adjustRightInd/>
              <w:jc w:val="center"/>
              <w:rPr>
                <w:sz w:val="22"/>
                <w:szCs w:val="22"/>
              </w:rPr>
            </w:pPr>
            <w:r w:rsidRPr="00A25A91">
              <w:rPr>
                <w:sz w:val="22"/>
                <w:szCs w:val="22"/>
              </w:rPr>
              <w:t>Номер</w:t>
            </w:r>
            <w:r w:rsidRPr="00A25A91">
              <w:rPr>
                <w:sz w:val="22"/>
                <w:szCs w:val="22"/>
              </w:rPr>
              <w:t xml:space="preserve"> </w:t>
            </w:r>
            <w:r w:rsidRPr="00A25A91">
              <w:rPr>
                <w:sz w:val="22"/>
                <w:szCs w:val="22"/>
              </w:rPr>
              <w:t>периода</w:t>
            </w:r>
          </w:p>
        </w:tc>
      </w:tr>
      <w:tr w:rsidR="00A25A91" w:rsidRPr="00A25A91" w14:paraId="38065973" w14:textId="77777777" w:rsidTr="00A25A91">
        <w:tc>
          <w:tcPr>
            <w:tcW w:w="3241" w:type="pct"/>
            <w:vMerge/>
            <w:vAlign w:val="center"/>
          </w:tcPr>
          <w:p w14:paraId="10F57738" w14:textId="77777777" w:rsidR="00A25A91" w:rsidRPr="00A25A91" w:rsidRDefault="00A25A91" w:rsidP="00A25A91">
            <w:pPr>
              <w:widowControl/>
              <w:autoSpaceDE/>
              <w:autoSpaceDN/>
              <w:adjustRightInd/>
              <w:jc w:val="center"/>
              <w:rPr>
                <w:sz w:val="22"/>
                <w:szCs w:val="22"/>
              </w:rPr>
            </w:pPr>
          </w:p>
        </w:tc>
        <w:tc>
          <w:tcPr>
            <w:tcW w:w="444" w:type="pct"/>
            <w:vAlign w:val="center"/>
          </w:tcPr>
          <w:p w14:paraId="33EB4A5B" w14:textId="77777777" w:rsidR="00A25A91" w:rsidRPr="00A25A91" w:rsidRDefault="00A25A91" w:rsidP="00A25A91">
            <w:pPr>
              <w:widowControl/>
              <w:autoSpaceDE/>
              <w:autoSpaceDN/>
              <w:adjustRightInd/>
              <w:jc w:val="center"/>
              <w:rPr>
                <w:sz w:val="22"/>
                <w:szCs w:val="22"/>
              </w:rPr>
            </w:pPr>
            <w:r w:rsidRPr="00A25A91">
              <w:rPr>
                <w:sz w:val="22"/>
                <w:szCs w:val="22"/>
              </w:rPr>
              <w:t>1</w:t>
            </w:r>
          </w:p>
        </w:tc>
        <w:tc>
          <w:tcPr>
            <w:tcW w:w="445" w:type="pct"/>
            <w:vAlign w:val="center"/>
          </w:tcPr>
          <w:p w14:paraId="64904293" w14:textId="77777777" w:rsidR="00A25A91" w:rsidRPr="00A25A91" w:rsidRDefault="00A25A91" w:rsidP="00A25A91">
            <w:pPr>
              <w:widowControl/>
              <w:autoSpaceDE/>
              <w:autoSpaceDN/>
              <w:adjustRightInd/>
              <w:jc w:val="center"/>
              <w:rPr>
                <w:sz w:val="22"/>
                <w:szCs w:val="22"/>
              </w:rPr>
            </w:pPr>
            <w:r w:rsidRPr="00A25A91">
              <w:rPr>
                <w:sz w:val="22"/>
                <w:szCs w:val="22"/>
              </w:rPr>
              <w:t>2</w:t>
            </w:r>
          </w:p>
        </w:tc>
        <w:tc>
          <w:tcPr>
            <w:tcW w:w="445" w:type="pct"/>
            <w:vAlign w:val="center"/>
          </w:tcPr>
          <w:p w14:paraId="0D56E01D" w14:textId="77777777" w:rsidR="00A25A91" w:rsidRPr="00A25A91" w:rsidRDefault="00A25A91" w:rsidP="00A25A91">
            <w:pPr>
              <w:widowControl/>
              <w:autoSpaceDE/>
              <w:autoSpaceDN/>
              <w:adjustRightInd/>
              <w:jc w:val="center"/>
              <w:rPr>
                <w:sz w:val="22"/>
                <w:szCs w:val="22"/>
              </w:rPr>
            </w:pPr>
            <w:r w:rsidRPr="00A25A91">
              <w:rPr>
                <w:sz w:val="22"/>
                <w:szCs w:val="22"/>
              </w:rPr>
              <w:t>3</w:t>
            </w:r>
          </w:p>
        </w:tc>
        <w:tc>
          <w:tcPr>
            <w:tcW w:w="425" w:type="pct"/>
            <w:vAlign w:val="center"/>
          </w:tcPr>
          <w:p w14:paraId="58E082CA" w14:textId="77777777" w:rsidR="00A25A91" w:rsidRPr="00A25A91" w:rsidRDefault="00A25A91" w:rsidP="00A25A91">
            <w:pPr>
              <w:widowControl/>
              <w:autoSpaceDE/>
              <w:autoSpaceDN/>
              <w:adjustRightInd/>
              <w:jc w:val="center"/>
              <w:rPr>
                <w:sz w:val="22"/>
                <w:szCs w:val="22"/>
              </w:rPr>
            </w:pPr>
            <w:r w:rsidRPr="00A25A91">
              <w:rPr>
                <w:sz w:val="22"/>
                <w:szCs w:val="22"/>
              </w:rPr>
              <w:t>4</w:t>
            </w:r>
          </w:p>
        </w:tc>
      </w:tr>
      <w:tr w:rsidR="00A25A91" w:rsidRPr="00A25A91" w14:paraId="7311B92A" w14:textId="77777777" w:rsidTr="00A25A91">
        <w:tc>
          <w:tcPr>
            <w:tcW w:w="3241" w:type="pct"/>
          </w:tcPr>
          <w:p w14:paraId="66A250FD" w14:textId="77777777" w:rsidR="00A25A91" w:rsidRPr="00A25A91" w:rsidRDefault="00A25A91" w:rsidP="00A25A91">
            <w:pPr>
              <w:widowControl/>
              <w:autoSpaceDE/>
              <w:autoSpaceDN/>
              <w:adjustRightInd/>
              <w:jc w:val="both"/>
              <w:rPr>
                <w:sz w:val="22"/>
                <w:szCs w:val="22"/>
              </w:rPr>
            </w:pPr>
            <w:r w:rsidRPr="00A25A91">
              <w:rPr>
                <w:sz w:val="22"/>
                <w:szCs w:val="22"/>
              </w:rPr>
              <w:t>Продукция</w:t>
            </w:r>
            <w:r w:rsidRPr="00A25A91">
              <w:rPr>
                <w:sz w:val="22"/>
                <w:szCs w:val="22"/>
              </w:rPr>
              <w:t xml:space="preserve"> </w:t>
            </w:r>
            <w:r w:rsidRPr="00A25A91">
              <w:rPr>
                <w:sz w:val="22"/>
                <w:szCs w:val="22"/>
              </w:rPr>
              <w:t>«В»</w:t>
            </w:r>
          </w:p>
        </w:tc>
        <w:tc>
          <w:tcPr>
            <w:tcW w:w="444" w:type="pct"/>
          </w:tcPr>
          <w:p w14:paraId="7C09ED4C" w14:textId="77777777" w:rsidR="00A25A91" w:rsidRPr="00A25A91" w:rsidRDefault="00A25A91" w:rsidP="00A25A91">
            <w:pPr>
              <w:widowControl/>
              <w:autoSpaceDE/>
              <w:autoSpaceDN/>
              <w:adjustRightInd/>
              <w:jc w:val="both"/>
              <w:rPr>
                <w:sz w:val="22"/>
                <w:szCs w:val="22"/>
              </w:rPr>
            </w:pPr>
            <w:r w:rsidRPr="00A25A91">
              <w:rPr>
                <w:sz w:val="22"/>
                <w:szCs w:val="22"/>
              </w:rPr>
              <w:t>1,00</w:t>
            </w:r>
          </w:p>
        </w:tc>
        <w:tc>
          <w:tcPr>
            <w:tcW w:w="445" w:type="pct"/>
          </w:tcPr>
          <w:p w14:paraId="23E17253" w14:textId="77777777" w:rsidR="00A25A91" w:rsidRPr="00A25A91" w:rsidRDefault="00A25A91" w:rsidP="00A25A91">
            <w:pPr>
              <w:widowControl/>
              <w:autoSpaceDE/>
              <w:autoSpaceDN/>
              <w:adjustRightInd/>
              <w:jc w:val="both"/>
              <w:rPr>
                <w:sz w:val="22"/>
                <w:szCs w:val="22"/>
              </w:rPr>
            </w:pPr>
            <w:r w:rsidRPr="00A25A91">
              <w:rPr>
                <w:sz w:val="22"/>
                <w:szCs w:val="22"/>
              </w:rPr>
              <w:t>1,10</w:t>
            </w:r>
          </w:p>
        </w:tc>
        <w:tc>
          <w:tcPr>
            <w:tcW w:w="445" w:type="pct"/>
          </w:tcPr>
          <w:p w14:paraId="1AEB9B6B" w14:textId="77777777" w:rsidR="00A25A91" w:rsidRPr="00A25A91" w:rsidRDefault="00A25A91" w:rsidP="00A25A91">
            <w:pPr>
              <w:widowControl/>
              <w:autoSpaceDE/>
              <w:autoSpaceDN/>
              <w:adjustRightInd/>
              <w:jc w:val="both"/>
              <w:rPr>
                <w:sz w:val="22"/>
                <w:szCs w:val="22"/>
              </w:rPr>
            </w:pPr>
            <w:r w:rsidRPr="00A25A91">
              <w:rPr>
                <w:sz w:val="22"/>
                <w:szCs w:val="22"/>
              </w:rPr>
              <w:t>1,10</w:t>
            </w:r>
          </w:p>
        </w:tc>
        <w:tc>
          <w:tcPr>
            <w:tcW w:w="425" w:type="pct"/>
          </w:tcPr>
          <w:p w14:paraId="5BB6135D" w14:textId="77777777" w:rsidR="00A25A91" w:rsidRPr="00A25A91" w:rsidRDefault="00A25A91" w:rsidP="00A25A91">
            <w:pPr>
              <w:widowControl/>
              <w:autoSpaceDE/>
              <w:autoSpaceDN/>
              <w:adjustRightInd/>
              <w:jc w:val="both"/>
              <w:rPr>
                <w:sz w:val="22"/>
                <w:szCs w:val="22"/>
              </w:rPr>
            </w:pPr>
            <w:r w:rsidRPr="00A25A91">
              <w:rPr>
                <w:sz w:val="22"/>
                <w:szCs w:val="22"/>
              </w:rPr>
              <w:t>1,08</w:t>
            </w:r>
          </w:p>
        </w:tc>
      </w:tr>
      <w:tr w:rsidR="00A25A91" w:rsidRPr="00A25A91" w14:paraId="5A6FB959" w14:textId="77777777" w:rsidTr="00A25A91">
        <w:tc>
          <w:tcPr>
            <w:tcW w:w="3241" w:type="pct"/>
          </w:tcPr>
          <w:p w14:paraId="09F96D0F" w14:textId="77777777" w:rsidR="00A25A91" w:rsidRPr="00A25A91" w:rsidRDefault="00A25A91" w:rsidP="00A25A91">
            <w:pPr>
              <w:widowControl/>
              <w:autoSpaceDE/>
              <w:autoSpaceDN/>
              <w:adjustRightInd/>
              <w:jc w:val="both"/>
              <w:rPr>
                <w:sz w:val="22"/>
                <w:szCs w:val="22"/>
              </w:rPr>
            </w:pPr>
            <w:r w:rsidRPr="00A25A91">
              <w:rPr>
                <w:sz w:val="22"/>
                <w:szCs w:val="22"/>
              </w:rPr>
              <w:t>Расходы</w:t>
            </w:r>
            <w:r w:rsidRPr="00A25A91">
              <w:rPr>
                <w:sz w:val="22"/>
                <w:szCs w:val="22"/>
              </w:rPr>
              <w:t xml:space="preserve"> </w:t>
            </w:r>
            <w:r w:rsidRPr="00A25A91">
              <w:rPr>
                <w:sz w:val="22"/>
                <w:szCs w:val="22"/>
              </w:rPr>
              <w:t>сырья</w:t>
            </w:r>
            <w:r w:rsidRPr="00A25A91">
              <w:rPr>
                <w:sz w:val="22"/>
                <w:szCs w:val="22"/>
              </w:rPr>
              <w:t xml:space="preserve"> </w:t>
            </w:r>
            <w:r w:rsidRPr="00A25A91">
              <w:rPr>
                <w:sz w:val="22"/>
                <w:szCs w:val="22"/>
              </w:rPr>
              <w:t>и</w:t>
            </w:r>
            <w:r w:rsidRPr="00A25A91">
              <w:rPr>
                <w:sz w:val="22"/>
                <w:szCs w:val="22"/>
              </w:rPr>
              <w:t xml:space="preserve"> </w:t>
            </w:r>
            <w:r w:rsidRPr="00A25A91">
              <w:rPr>
                <w:sz w:val="22"/>
                <w:szCs w:val="22"/>
              </w:rPr>
              <w:t>материалов</w:t>
            </w:r>
          </w:p>
        </w:tc>
        <w:tc>
          <w:tcPr>
            <w:tcW w:w="444" w:type="pct"/>
          </w:tcPr>
          <w:p w14:paraId="40D98209" w14:textId="77777777" w:rsidR="00A25A91" w:rsidRPr="00A25A91" w:rsidRDefault="00A25A91" w:rsidP="00A25A91">
            <w:pPr>
              <w:widowControl/>
              <w:autoSpaceDE/>
              <w:autoSpaceDN/>
              <w:adjustRightInd/>
              <w:jc w:val="both"/>
              <w:rPr>
                <w:sz w:val="22"/>
                <w:szCs w:val="22"/>
              </w:rPr>
            </w:pPr>
            <w:r w:rsidRPr="00A25A91">
              <w:rPr>
                <w:sz w:val="22"/>
                <w:szCs w:val="22"/>
              </w:rPr>
              <w:t>1,00</w:t>
            </w:r>
          </w:p>
        </w:tc>
        <w:tc>
          <w:tcPr>
            <w:tcW w:w="445" w:type="pct"/>
          </w:tcPr>
          <w:p w14:paraId="735E65D6" w14:textId="77777777" w:rsidR="00A25A91" w:rsidRPr="00A25A91" w:rsidRDefault="00A25A91" w:rsidP="00A25A91">
            <w:pPr>
              <w:widowControl/>
              <w:autoSpaceDE/>
              <w:autoSpaceDN/>
              <w:adjustRightInd/>
              <w:jc w:val="both"/>
              <w:rPr>
                <w:sz w:val="22"/>
                <w:szCs w:val="22"/>
              </w:rPr>
            </w:pPr>
            <w:r w:rsidRPr="00A25A91">
              <w:rPr>
                <w:sz w:val="22"/>
                <w:szCs w:val="22"/>
              </w:rPr>
              <w:t>1,08</w:t>
            </w:r>
          </w:p>
        </w:tc>
        <w:tc>
          <w:tcPr>
            <w:tcW w:w="445" w:type="pct"/>
          </w:tcPr>
          <w:p w14:paraId="0775C964" w14:textId="77777777" w:rsidR="00A25A91" w:rsidRPr="00A25A91" w:rsidRDefault="00A25A91" w:rsidP="00A25A91">
            <w:pPr>
              <w:widowControl/>
              <w:autoSpaceDE/>
              <w:autoSpaceDN/>
              <w:adjustRightInd/>
              <w:jc w:val="both"/>
              <w:rPr>
                <w:sz w:val="22"/>
                <w:szCs w:val="22"/>
              </w:rPr>
            </w:pPr>
            <w:r w:rsidRPr="00A25A91">
              <w:rPr>
                <w:sz w:val="22"/>
                <w:szCs w:val="22"/>
              </w:rPr>
              <w:t>1,07</w:t>
            </w:r>
          </w:p>
        </w:tc>
        <w:tc>
          <w:tcPr>
            <w:tcW w:w="425" w:type="pct"/>
          </w:tcPr>
          <w:p w14:paraId="4CBBC48A" w14:textId="77777777" w:rsidR="00A25A91" w:rsidRPr="00A25A91" w:rsidRDefault="00A25A91" w:rsidP="00A25A91">
            <w:pPr>
              <w:widowControl/>
              <w:autoSpaceDE/>
              <w:autoSpaceDN/>
              <w:adjustRightInd/>
              <w:jc w:val="both"/>
              <w:rPr>
                <w:sz w:val="22"/>
                <w:szCs w:val="22"/>
              </w:rPr>
            </w:pPr>
            <w:r w:rsidRPr="00A25A91">
              <w:rPr>
                <w:sz w:val="22"/>
                <w:szCs w:val="22"/>
              </w:rPr>
              <w:t>1,06</w:t>
            </w:r>
          </w:p>
        </w:tc>
      </w:tr>
      <w:tr w:rsidR="00A25A91" w:rsidRPr="00A25A91" w14:paraId="09FD6E29" w14:textId="77777777" w:rsidTr="00A25A91">
        <w:tc>
          <w:tcPr>
            <w:tcW w:w="3241" w:type="pct"/>
          </w:tcPr>
          <w:p w14:paraId="0B2675A9" w14:textId="77777777" w:rsidR="00A25A91" w:rsidRPr="00A25A91" w:rsidRDefault="00A25A91" w:rsidP="00A25A91">
            <w:pPr>
              <w:widowControl/>
              <w:autoSpaceDE/>
              <w:autoSpaceDN/>
              <w:adjustRightInd/>
              <w:jc w:val="both"/>
              <w:rPr>
                <w:sz w:val="22"/>
                <w:szCs w:val="22"/>
              </w:rPr>
            </w:pPr>
            <w:r w:rsidRPr="00A25A91">
              <w:rPr>
                <w:sz w:val="22"/>
                <w:szCs w:val="22"/>
              </w:rPr>
              <w:t>Заработная</w:t>
            </w:r>
            <w:r w:rsidRPr="00A25A91">
              <w:rPr>
                <w:sz w:val="22"/>
                <w:szCs w:val="22"/>
              </w:rPr>
              <w:t xml:space="preserve"> </w:t>
            </w:r>
            <w:r w:rsidRPr="00A25A91">
              <w:rPr>
                <w:sz w:val="22"/>
                <w:szCs w:val="22"/>
              </w:rPr>
              <w:t>плата</w:t>
            </w:r>
          </w:p>
        </w:tc>
        <w:tc>
          <w:tcPr>
            <w:tcW w:w="444" w:type="pct"/>
          </w:tcPr>
          <w:p w14:paraId="5D7C7E34" w14:textId="77777777" w:rsidR="00A25A91" w:rsidRPr="00A25A91" w:rsidRDefault="00A25A91" w:rsidP="00A25A91">
            <w:pPr>
              <w:widowControl/>
              <w:autoSpaceDE/>
              <w:autoSpaceDN/>
              <w:adjustRightInd/>
              <w:jc w:val="both"/>
              <w:rPr>
                <w:sz w:val="22"/>
                <w:szCs w:val="22"/>
              </w:rPr>
            </w:pPr>
            <w:r w:rsidRPr="00A25A91">
              <w:rPr>
                <w:sz w:val="22"/>
                <w:szCs w:val="22"/>
              </w:rPr>
              <w:t>1,00</w:t>
            </w:r>
          </w:p>
        </w:tc>
        <w:tc>
          <w:tcPr>
            <w:tcW w:w="445" w:type="pct"/>
          </w:tcPr>
          <w:p w14:paraId="0C02785F" w14:textId="77777777" w:rsidR="00A25A91" w:rsidRPr="00A25A91" w:rsidRDefault="00A25A91" w:rsidP="00A25A91">
            <w:pPr>
              <w:widowControl/>
              <w:autoSpaceDE/>
              <w:autoSpaceDN/>
              <w:adjustRightInd/>
              <w:jc w:val="both"/>
              <w:rPr>
                <w:sz w:val="22"/>
                <w:szCs w:val="22"/>
              </w:rPr>
            </w:pPr>
            <w:r w:rsidRPr="00A25A91">
              <w:rPr>
                <w:sz w:val="22"/>
                <w:szCs w:val="22"/>
              </w:rPr>
              <w:t>1,10</w:t>
            </w:r>
          </w:p>
        </w:tc>
        <w:tc>
          <w:tcPr>
            <w:tcW w:w="445" w:type="pct"/>
          </w:tcPr>
          <w:p w14:paraId="55D08211" w14:textId="77777777" w:rsidR="00A25A91" w:rsidRPr="00A25A91" w:rsidRDefault="00A25A91" w:rsidP="00A25A91">
            <w:pPr>
              <w:widowControl/>
              <w:autoSpaceDE/>
              <w:autoSpaceDN/>
              <w:adjustRightInd/>
              <w:jc w:val="both"/>
              <w:rPr>
                <w:sz w:val="22"/>
                <w:szCs w:val="22"/>
              </w:rPr>
            </w:pPr>
            <w:r w:rsidRPr="00A25A91">
              <w:rPr>
                <w:sz w:val="22"/>
                <w:szCs w:val="22"/>
              </w:rPr>
              <w:t>1,12</w:t>
            </w:r>
          </w:p>
        </w:tc>
        <w:tc>
          <w:tcPr>
            <w:tcW w:w="425" w:type="pct"/>
          </w:tcPr>
          <w:p w14:paraId="3B1AB0CD" w14:textId="77777777" w:rsidR="00A25A91" w:rsidRPr="00A25A91" w:rsidRDefault="00A25A91" w:rsidP="00A25A91">
            <w:pPr>
              <w:widowControl/>
              <w:autoSpaceDE/>
              <w:autoSpaceDN/>
              <w:adjustRightInd/>
              <w:jc w:val="both"/>
              <w:rPr>
                <w:sz w:val="22"/>
                <w:szCs w:val="22"/>
              </w:rPr>
            </w:pPr>
            <w:r w:rsidRPr="00A25A91">
              <w:rPr>
                <w:sz w:val="22"/>
                <w:szCs w:val="22"/>
              </w:rPr>
              <w:t>1,14</w:t>
            </w:r>
          </w:p>
        </w:tc>
      </w:tr>
      <w:tr w:rsidR="00A25A91" w:rsidRPr="00A25A91" w14:paraId="3E37D882" w14:textId="77777777" w:rsidTr="00A25A91">
        <w:tc>
          <w:tcPr>
            <w:tcW w:w="3241" w:type="pct"/>
          </w:tcPr>
          <w:p w14:paraId="5A77CB86" w14:textId="77777777" w:rsidR="00A25A91" w:rsidRPr="00A25A91" w:rsidRDefault="00A25A91" w:rsidP="00A25A91">
            <w:pPr>
              <w:widowControl/>
              <w:autoSpaceDE/>
              <w:autoSpaceDN/>
              <w:adjustRightInd/>
              <w:jc w:val="both"/>
              <w:rPr>
                <w:sz w:val="22"/>
                <w:szCs w:val="22"/>
              </w:rPr>
            </w:pPr>
            <w:r w:rsidRPr="00A25A91">
              <w:rPr>
                <w:sz w:val="22"/>
                <w:szCs w:val="22"/>
              </w:rPr>
              <w:t>Прочие</w:t>
            </w:r>
            <w:r w:rsidRPr="00A25A91">
              <w:rPr>
                <w:sz w:val="22"/>
                <w:szCs w:val="22"/>
              </w:rPr>
              <w:t xml:space="preserve"> </w:t>
            </w:r>
            <w:r w:rsidRPr="00A25A91">
              <w:rPr>
                <w:sz w:val="22"/>
                <w:szCs w:val="22"/>
              </w:rPr>
              <w:t>производственные</w:t>
            </w:r>
            <w:r w:rsidRPr="00A25A91">
              <w:rPr>
                <w:sz w:val="22"/>
                <w:szCs w:val="22"/>
              </w:rPr>
              <w:t xml:space="preserve"> </w:t>
            </w:r>
            <w:r w:rsidRPr="00A25A91">
              <w:rPr>
                <w:sz w:val="22"/>
                <w:szCs w:val="22"/>
              </w:rPr>
              <w:t>расходы</w:t>
            </w:r>
          </w:p>
        </w:tc>
        <w:tc>
          <w:tcPr>
            <w:tcW w:w="444" w:type="pct"/>
          </w:tcPr>
          <w:p w14:paraId="40C7A919" w14:textId="77777777" w:rsidR="00A25A91" w:rsidRPr="00A25A91" w:rsidRDefault="00A25A91" w:rsidP="00A25A91">
            <w:pPr>
              <w:widowControl/>
              <w:autoSpaceDE/>
              <w:autoSpaceDN/>
              <w:adjustRightInd/>
              <w:jc w:val="both"/>
              <w:rPr>
                <w:sz w:val="22"/>
                <w:szCs w:val="22"/>
              </w:rPr>
            </w:pPr>
            <w:r w:rsidRPr="00A25A91">
              <w:rPr>
                <w:sz w:val="22"/>
                <w:szCs w:val="22"/>
              </w:rPr>
              <w:t>1,00</w:t>
            </w:r>
          </w:p>
        </w:tc>
        <w:tc>
          <w:tcPr>
            <w:tcW w:w="445" w:type="pct"/>
          </w:tcPr>
          <w:p w14:paraId="46AF009E" w14:textId="77777777" w:rsidR="00A25A91" w:rsidRPr="00A25A91" w:rsidRDefault="00A25A91" w:rsidP="00A25A91">
            <w:pPr>
              <w:widowControl/>
              <w:autoSpaceDE/>
              <w:autoSpaceDN/>
              <w:adjustRightInd/>
              <w:jc w:val="both"/>
              <w:rPr>
                <w:sz w:val="22"/>
                <w:szCs w:val="22"/>
              </w:rPr>
            </w:pPr>
            <w:r w:rsidRPr="00A25A91">
              <w:rPr>
                <w:sz w:val="22"/>
                <w:szCs w:val="22"/>
              </w:rPr>
              <w:t>1,06</w:t>
            </w:r>
          </w:p>
        </w:tc>
        <w:tc>
          <w:tcPr>
            <w:tcW w:w="445" w:type="pct"/>
          </w:tcPr>
          <w:p w14:paraId="42B793C0" w14:textId="77777777" w:rsidR="00A25A91" w:rsidRPr="00A25A91" w:rsidRDefault="00A25A91" w:rsidP="00A25A91">
            <w:pPr>
              <w:widowControl/>
              <w:autoSpaceDE/>
              <w:autoSpaceDN/>
              <w:adjustRightInd/>
              <w:jc w:val="both"/>
              <w:rPr>
                <w:sz w:val="22"/>
                <w:szCs w:val="22"/>
              </w:rPr>
            </w:pPr>
            <w:r w:rsidRPr="00A25A91">
              <w:rPr>
                <w:sz w:val="22"/>
                <w:szCs w:val="22"/>
              </w:rPr>
              <w:t>1,06</w:t>
            </w:r>
          </w:p>
        </w:tc>
        <w:tc>
          <w:tcPr>
            <w:tcW w:w="425" w:type="pct"/>
          </w:tcPr>
          <w:p w14:paraId="17AC0B3D" w14:textId="77777777" w:rsidR="00A25A91" w:rsidRPr="00A25A91" w:rsidRDefault="00A25A91" w:rsidP="00A25A91">
            <w:pPr>
              <w:widowControl/>
              <w:autoSpaceDE/>
              <w:autoSpaceDN/>
              <w:adjustRightInd/>
              <w:jc w:val="both"/>
              <w:rPr>
                <w:sz w:val="22"/>
                <w:szCs w:val="22"/>
              </w:rPr>
            </w:pPr>
            <w:r w:rsidRPr="00A25A91">
              <w:rPr>
                <w:sz w:val="22"/>
                <w:szCs w:val="22"/>
              </w:rPr>
              <w:t>1,06</w:t>
            </w:r>
          </w:p>
        </w:tc>
      </w:tr>
      <w:tr w:rsidR="00A25A91" w:rsidRPr="00A25A91" w14:paraId="11B30EB2" w14:textId="77777777" w:rsidTr="00A25A91">
        <w:tc>
          <w:tcPr>
            <w:tcW w:w="3241" w:type="pct"/>
          </w:tcPr>
          <w:p w14:paraId="7F79D9A6" w14:textId="77777777" w:rsidR="00A25A91" w:rsidRPr="00A25A91" w:rsidRDefault="00A25A91" w:rsidP="00A25A91">
            <w:pPr>
              <w:widowControl/>
              <w:autoSpaceDE/>
              <w:autoSpaceDN/>
              <w:adjustRightInd/>
              <w:jc w:val="both"/>
              <w:rPr>
                <w:sz w:val="22"/>
                <w:szCs w:val="22"/>
              </w:rPr>
            </w:pPr>
            <w:r w:rsidRPr="00A25A91">
              <w:rPr>
                <w:sz w:val="22"/>
                <w:szCs w:val="22"/>
              </w:rPr>
              <w:t>Общеэксплуатационные</w:t>
            </w:r>
            <w:r w:rsidRPr="00A25A91">
              <w:rPr>
                <w:sz w:val="22"/>
                <w:szCs w:val="22"/>
              </w:rPr>
              <w:t xml:space="preserve"> </w:t>
            </w:r>
            <w:r w:rsidRPr="00A25A91">
              <w:rPr>
                <w:sz w:val="22"/>
                <w:szCs w:val="22"/>
              </w:rPr>
              <w:t>расходы</w:t>
            </w:r>
          </w:p>
        </w:tc>
        <w:tc>
          <w:tcPr>
            <w:tcW w:w="444" w:type="pct"/>
          </w:tcPr>
          <w:p w14:paraId="009FC120" w14:textId="77777777" w:rsidR="00A25A91" w:rsidRPr="00A25A91" w:rsidRDefault="00A25A91" w:rsidP="00A25A91">
            <w:pPr>
              <w:widowControl/>
              <w:autoSpaceDE/>
              <w:autoSpaceDN/>
              <w:adjustRightInd/>
              <w:jc w:val="both"/>
              <w:rPr>
                <w:sz w:val="22"/>
                <w:szCs w:val="22"/>
              </w:rPr>
            </w:pPr>
            <w:r w:rsidRPr="00A25A91">
              <w:rPr>
                <w:sz w:val="22"/>
                <w:szCs w:val="22"/>
              </w:rPr>
              <w:t>1,00</w:t>
            </w:r>
          </w:p>
        </w:tc>
        <w:tc>
          <w:tcPr>
            <w:tcW w:w="445" w:type="pct"/>
          </w:tcPr>
          <w:p w14:paraId="0BC09A02" w14:textId="77777777" w:rsidR="00A25A91" w:rsidRPr="00A25A91" w:rsidRDefault="00A25A91" w:rsidP="00A25A91">
            <w:pPr>
              <w:widowControl/>
              <w:autoSpaceDE/>
              <w:autoSpaceDN/>
              <w:adjustRightInd/>
              <w:jc w:val="both"/>
              <w:rPr>
                <w:sz w:val="22"/>
                <w:szCs w:val="22"/>
              </w:rPr>
            </w:pPr>
            <w:r w:rsidRPr="00A25A91">
              <w:rPr>
                <w:sz w:val="22"/>
                <w:szCs w:val="22"/>
              </w:rPr>
              <w:t>1,06</w:t>
            </w:r>
          </w:p>
        </w:tc>
        <w:tc>
          <w:tcPr>
            <w:tcW w:w="445" w:type="pct"/>
          </w:tcPr>
          <w:p w14:paraId="76E0E6BD" w14:textId="77777777" w:rsidR="00A25A91" w:rsidRPr="00A25A91" w:rsidRDefault="00A25A91" w:rsidP="00A25A91">
            <w:pPr>
              <w:widowControl/>
              <w:autoSpaceDE/>
              <w:autoSpaceDN/>
              <w:adjustRightInd/>
              <w:jc w:val="both"/>
              <w:rPr>
                <w:sz w:val="22"/>
                <w:szCs w:val="22"/>
              </w:rPr>
            </w:pPr>
            <w:r w:rsidRPr="00A25A91">
              <w:rPr>
                <w:sz w:val="22"/>
                <w:szCs w:val="22"/>
              </w:rPr>
              <w:t>1,06</w:t>
            </w:r>
          </w:p>
        </w:tc>
        <w:tc>
          <w:tcPr>
            <w:tcW w:w="425" w:type="pct"/>
          </w:tcPr>
          <w:p w14:paraId="2D00C5DA" w14:textId="77777777" w:rsidR="00A25A91" w:rsidRPr="00A25A91" w:rsidRDefault="00A25A91" w:rsidP="00A25A91">
            <w:pPr>
              <w:widowControl/>
              <w:autoSpaceDE/>
              <w:autoSpaceDN/>
              <w:adjustRightInd/>
              <w:jc w:val="both"/>
              <w:rPr>
                <w:sz w:val="22"/>
                <w:szCs w:val="22"/>
              </w:rPr>
            </w:pPr>
            <w:r w:rsidRPr="00A25A91">
              <w:rPr>
                <w:sz w:val="22"/>
                <w:szCs w:val="22"/>
              </w:rPr>
              <w:t>1,06</w:t>
            </w:r>
          </w:p>
        </w:tc>
      </w:tr>
      <w:tr w:rsidR="00A25A91" w:rsidRPr="00A25A91" w14:paraId="68F2EFFC" w14:textId="77777777" w:rsidTr="00A25A91">
        <w:tc>
          <w:tcPr>
            <w:tcW w:w="3241" w:type="pct"/>
          </w:tcPr>
          <w:p w14:paraId="1D47759E" w14:textId="77777777" w:rsidR="00A25A91" w:rsidRPr="00A25A91" w:rsidRDefault="00A25A91" w:rsidP="00A25A91">
            <w:pPr>
              <w:widowControl/>
              <w:autoSpaceDE/>
              <w:autoSpaceDN/>
              <w:adjustRightInd/>
              <w:jc w:val="both"/>
              <w:rPr>
                <w:sz w:val="22"/>
                <w:szCs w:val="22"/>
              </w:rPr>
            </w:pPr>
            <w:r w:rsidRPr="00A25A91">
              <w:rPr>
                <w:sz w:val="22"/>
                <w:szCs w:val="22"/>
              </w:rPr>
              <w:t>Расходы</w:t>
            </w:r>
            <w:r w:rsidRPr="00A25A91">
              <w:rPr>
                <w:sz w:val="22"/>
                <w:szCs w:val="22"/>
              </w:rPr>
              <w:t xml:space="preserve"> </w:t>
            </w:r>
            <w:r w:rsidRPr="00A25A91">
              <w:rPr>
                <w:sz w:val="22"/>
                <w:szCs w:val="22"/>
              </w:rPr>
              <w:t>на</w:t>
            </w:r>
            <w:r w:rsidRPr="00A25A91">
              <w:rPr>
                <w:sz w:val="22"/>
                <w:szCs w:val="22"/>
              </w:rPr>
              <w:t xml:space="preserve"> </w:t>
            </w:r>
            <w:r w:rsidRPr="00A25A91">
              <w:rPr>
                <w:sz w:val="22"/>
                <w:szCs w:val="22"/>
              </w:rPr>
              <w:t>рекламу</w:t>
            </w:r>
          </w:p>
        </w:tc>
        <w:tc>
          <w:tcPr>
            <w:tcW w:w="444" w:type="pct"/>
          </w:tcPr>
          <w:p w14:paraId="5977F5A7" w14:textId="77777777" w:rsidR="00A25A91" w:rsidRPr="00A25A91" w:rsidRDefault="00A25A91" w:rsidP="00A25A91">
            <w:pPr>
              <w:widowControl/>
              <w:autoSpaceDE/>
              <w:autoSpaceDN/>
              <w:adjustRightInd/>
              <w:jc w:val="both"/>
              <w:rPr>
                <w:sz w:val="22"/>
                <w:szCs w:val="22"/>
              </w:rPr>
            </w:pPr>
            <w:r w:rsidRPr="00A25A91">
              <w:rPr>
                <w:sz w:val="22"/>
                <w:szCs w:val="22"/>
              </w:rPr>
              <w:t>1,00</w:t>
            </w:r>
          </w:p>
        </w:tc>
        <w:tc>
          <w:tcPr>
            <w:tcW w:w="445" w:type="pct"/>
          </w:tcPr>
          <w:p w14:paraId="6A17FDE7" w14:textId="77777777" w:rsidR="00A25A91" w:rsidRPr="00A25A91" w:rsidRDefault="00A25A91" w:rsidP="00A25A91">
            <w:pPr>
              <w:widowControl/>
              <w:autoSpaceDE/>
              <w:autoSpaceDN/>
              <w:adjustRightInd/>
              <w:jc w:val="both"/>
              <w:rPr>
                <w:sz w:val="22"/>
                <w:szCs w:val="22"/>
              </w:rPr>
            </w:pPr>
            <w:r w:rsidRPr="00A25A91">
              <w:rPr>
                <w:sz w:val="22"/>
                <w:szCs w:val="22"/>
              </w:rPr>
              <w:t>1,06</w:t>
            </w:r>
          </w:p>
        </w:tc>
        <w:tc>
          <w:tcPr>
            <w:tcW w:w="445" w:type="pct"/>
          </w:tcPr>
          <w:p w14:paraId="357478E3" w14:textId="77777777" w:rsidR="00A25A91" w:rsidRPr="00A25A91" w:rsidRDefault="00A25A91" w:rsidP="00A25A91">
            <w:pPr>
              <w:widowControl/>
              <w:autoSpaceDE/>
              <w:autoSpaceDN/>
              <w:adjustRightInd/>
              <w:jc w:val="both"/>
              <w:rPr>
                <w:sz w:val="22"/>
                <w:szCs w:val="22"/>
              </w:rPr>
            </w:pPr>
            <w:r w:rsidRPr="00A25A91">
              <w:rPr>
                <w:sz w:val="22"/>
                <w:szCs w:val="22"/>
              </w:rPr>
              <w:t>1,06</w:t>
            </w:r>
          </w:p>
        </w:tc>
        <w:tc>
          <w:tcPr>
            <w:tcW w:w="425" w:type="pct"/>
          </w:tcPr>
          <w:p w14:paraId="504E5A81" w14:textId="77777777" w:rsidR="00A25A91" w:rsidRPr="00A25A91" w:rsidRDefault="00A25A91" w:rsidP="00A25A91">
            <w:pPr>
              <w:widowControl/>
              <w:autoSpaceDE/>
              <w:autoSpaceDN/>
              <w:adjustRightInd/>
              <w:jc w:val="both"/>
              <w:rPr>
                <w:sz w:val="22"/>
                <w:szCs w:val="22"/>
              </w:rPr>
            </w:pPr>
            <w:r w:rsidRPr="00A25A91">
              <w:rPr>
                <w:sz w:val="22"/>
                <w:szCs w:val="22"/>
              </w:rPr>
              <w:t>1,06</w:t>
            </w:r>
          </w:p>
        </w:tc>
      </w:tr>
    </w:tbl>
    <w:p w14:paraId="4AED90AE" w14:textId="77777777" w:rsidR="00A25A91" w:rsidRPr="00966983" w:rsidRDefault="00A25A91" w:rsidP="00A25A91">
      <w:pPr>
        <w:widowControl/>
        <w:autoSpaceDE/>
        <w:autoSpaceDN/>
        <w:adjustRightInd/>
        <w:ind w:firstLine="709"/>
        <w:jc w:val="both"/>
        <w:rPr>
          <w:rFonts w:eastAsia="Calibri"/>
          <w:sz w:val="28"/>
          <w:szCs w:val="28"/>
          <w:lang w:eastAsia="en-US"/>
        </w:rPr>
      </w:pPr>
      <w:proofErr w:type="gramStart"/>
      <w:r w:rsidRPr="00966983">
        <w:rPr>
          <w:rFonts w:eastAsia="Calibri"/>
          <w:sz w:val="28"/>
          <w:szCs w:val="28"/>
          <w:lang w:eastAsia="en-US"/>
        </w:rPr>
        <w:t>Для  определения</w:t>
      </w:r>
      <w:proofErr w:type="gramEnd"/>
      <w:r w:rsidRPr="00966983">
        <w:rPr>
          <w:rFonts w:eastAsia="Calibri"/>
          <w:sz w:val="28"/>
          <w:szCs w:val="28"/>
          <w:lang w:eastAsia="en-US"/>
        </w:rPr>
        <w:t xml:space="preserve"> ставки дисконтирования используется метод средневзвешенной стоимости инвестируемого капитала.</w:t>
      </w:r>
    </w:p>
    <w:p w14:paraId="16D43FE6" w14:textId="77777777" w:rsidR="00A25A91" w:rsidRDefault="00A25A91" w:rsidP="00A25A91">
      <w:pPr>
        <w:widowControl/>
        <w:autoSpaceDE/>
        <w:autoSpaceDN/>
        <w:adjustRightInd/>
        <w:ind w:firstLine="709"/>
        <w:jc w:val="both"/>
        <w:rPr>
          <w:rFonts w:eastAsia="Calibri"/>
          <w:sz w:val="28"/>
          <w:szCs w:val="28"/>
          <w:lang w:eastAsia="en-US"/>
        </w:rPr>
      </w:pPr>
      <w:r>
        <w:rPr>
          <w:rFonts w:eastAsia="Calibri"/>
          <w:sz w:val="28"/>
          <w:szCs w:val="28"/>
          <w:lang w:eastAsia="en-US"/>
        </w:rPr>
        <w:t>Вариант 2</w:t>
      </w:r>
    </w:p>
    <w:p w14:paraId="67A4287A"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Акционерное общество «Омега» рассматривает возможность реализации инвестиционного проекта по модернизации оборудования, купленного 4 года назад с первоначальной стоимостью 9000 тыс. руб. Нормативный срок службы имеющегося оборудования 8 лет.</w:t>
      </w:r>
    </w:p>
    <w:p w14:paraId="1FB1CCEE"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Стоимость нового оборудования составляет 13500 тыс. руб., нормативный срок эксплуатации 5 лет, стоимость доставки и монтажа – 500 тыс. руб. Для ввода оборудования в эксплуатацию потребуется дополнительный оборотный капитал в сумме 600 тыс. руб.</w:t>
      </w:r>
    </w:p>
    <w:p w14:paraId="030F7C90"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 xml:space="preserve">По данным маркетинговой службы модернизация оборудования позволит увеличить объем производства и сбыта продукции с 100 до 400 тыс. ед. в год при сохранении отпускной цены на уровне 350 руб./ед. </w:t>
      </w:r>
    </w:p>
    <w:p w14:paraId="042A5956"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Планово-экономический отдел предприятия по данным производственных служб определил, что модернизация оборудования позволит сократить:</w:t>
      </w:r>
    </w:p>
    <w:p w14:paraId="67B1F47C" w14:textId="77777777" w:rsidR="00A25A91" w:rsidRPr="00966983" w:rsidRDefault="00A25A91" w:rsidP="00A25A91">
      <w:pPr>
        <w:widowControl/>
        <w:numPr>
          <w:ilvl w:val="0"/>
          <w:numId w:val="5"/>
        </w:numPr>
        <w:autoSpaceDE/>
        <w:autoSpaceDN/>
        <w:adjustRightInd/>
        <w:ind w:left="426"/>
        <w:contextualSpacing/>
        <w:jc w:val="both"/>
        <w:rPr>
          <w:rFonts w:eastAsia="Calibri"/>
          <w:sz w:val="28"/>
          <w:szCs w:val="28"/>
          <w:lang w:eastAsia="en-US"/>
        </w:rPr>
      </w:pPr>
      <w:r w:rsidRPr="00966983">
        <w:rPr>
          <w:rFonts w:eastAsia="Calibri"/>
          <w:sz w:val="28"/>
          <w:szCs w:val="28"/>
          <w:lang w:eastAsia="en-US"/>
        </w:rPr>
        <w:t>расход сырья и материалов с 110 руб./ед. до 90 руб./ед.;</w:t>
      </w:r>
    </w:p>
    <w:p w14:paraId="30FD2B61" w14:textId="77777777" w:rsidR="00A25A91" w:rsidRPr="00966983" w:rsidRDefault="00A25A91" w:rsidP="00A25A91">
      <w:pPr>
        <w:widowControl/>
        <w:numPr>
          <w:ilvl w:val="0"/>
          <w:numId w:val="5"/>
        </w:numPr>
        <w:autoSpaceDE/>
        <w:autoSpaceDN/>
        <w:adjustRightInd/>
        <w:ind w:left="426"/>
        <w:contextualSpacing/>
        <w:jc w:val="both"/>
        <w:rPr>
          <w:rFonts w:eastAsia="Calibri"/>
          <w:sz w:val="28"/>
          <w:szCs w:val="28"/>
          <w:lang w:eastAsia="en-US"/>
        </w:rPr>
      </w:pPr>
      <w:r w:rsidRPr="00966983">
        <w:rPr>
          <w:rFonts w:eastAsia="Calibri"/>
          <w:sz w:val="28"/>
          <w:szCs w:val="28"/>
          <w:lang w:eastAsia="en-US"/>
        </w:rPr>
        <w:t>заработную плату рабочих (без учета социальных отчислений) с 30 руб./ед. до 20 руб./ед.;</w:t>
      </w:r>
    </w:p>
    <w:p w14:paraId="7B75F9D5" w14:textId="77777777" w:rsidR="00A25A91" w:rsidRPr="00966983" w:rsidRDefault="00A25A91" w:rsidP="00A25A91">
      <w:pPr>
        <w:widowControl/>
        <w:numPr>
          <w:ilvl w:val="0"/>
          <w:numId w:val="5"/>
        </w:numPr>
        <w:autoSpaceDE/>
        <w:autoSpaceDN/>
        <w:adjustRightInd/>
        <w:ind w:left="426"/>
        <w:contextualSpacing/>
        <w:jc w:val="both"/>
        <w:rPr>
          <w:rFonts w:eastAsia="Calibri"/>
          <w:sz w:val="28"/>
          <w:szCs w:val="28"/>
          <w:lang w:eastAsia="en-US"/>
        </w:rPr>
      </w:pPr>
      <w:r w:rsidRPr="00966983">
        <w:rPr>
          <w:rFonts w:eastAsia="Calibri"/>
          <w:sz w:val="28"/>
          <w:szCs w:val="28"/>
          <w:lang w:eastAsia="en-US"/>
        </w:rPr>
        <w:t>прочие производственные расходы с 35 руб./ед. до 15 руб./</w:t>
      </w:r>
      <w:proofErr w:type="gramStart"/>
      <w:r w:rsidRPr="00966983">
        <w:rPr>
          <w:rFonts w:eastAsia="Calibri"/>
          <w:sz w:val="28"/>
          <w:szCs w:val="28"/>
          <w:lang w:eastAsia="en-US"/>
        </w:rPr>
        <w:t>ед..</w:t>
      </w:r>
      <w:proofErr w:type="gramEnd"/>
    </w:p>
    <w:p w14:paraId="77FE5929"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 xml:space="preserve">Размер </w:t>
      </w:r>
      <w:proofErr w:type="spellStart"/>
      <w:r w:rsidRPr="00966983">
        <w:rPr>
          <w:rFonts w:eastAsia="Calibri"/>
          <w:sz w:val="28"/>
          <w:szCs w:val="28"/>
          <w:lang w:eastAsia="en-US"/>
        </w:rPr>
        <w:t>общеэксплуатационных</w:t>
      </w:r>
      <w:proofErr w:type="spellEnd"/>
      <w:r w:rsidRPr="00966983">
        <w:rPr>
          <w:rFonts w:eastAsia="Calibri"/>
          <w:sz w:val="28"/>
          <w:szCs w:val="28"/>
          <w:lang w:eastAsia="en-US"/>
        </w:rPr>
        <w:t xml:space="preserve"> расходов увеличиться на 2500 тыс. руб. в год. На предприятии используется линейный метод начисления амортизации. Ставка налога на прибыль предприятия составляет 20%.</w:t>
      </w:r>
    </w:p>
    <w:p w14:paraId="73AF729A"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lastRenderedPageBreak/>
        <w:t>Для реализации инвестиционного проекта планируется осуществить дополнительную эмиссию акций номинальной стоимостью 100 руб. с планируемым ежегодным дивидендом в размере 12 руб. на одну акцию</w:t>
      </w:r>
    </w:p>
    <w:p w14:paraId="2CCC6FC3"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а) Разработайте план движения денежных средств по проекту и сделайте вывод о его финансовой реализуемости.</w:t>
      </w:r>
    </w:p>
    <w:p w14:paraId="39E86262" w14:textId="77777777" w:rsidR="00A25A91" w:rsidRPr="00966983" w:rsidRDefault="00A25A91" w:rsidP="00A25A91">
      <w:pPr>
        <w:widowControl/>
        <w:autoSpaceDE/>
        <w:autoSpaceDN/>
        <w:adjustRightInd/>
        <w:ind w:firstLine="709"/>
        <w:jc w:val="both"/>
        <w:rPr>
          <w:rFonts w:eastAsia="Calibri"/>
          <w:sz w:val="28"/>
          <w:szCs w:val="28"/>
          <w:lang w:eastAsia="en-US"/>
        </w:rPr>
      </w:pPr>
      <w:r w:rsidRPr="00966983">
        <w:rPr>
          <w:rFonts w:eastAsia="Calibri"/>
          <w:sz w:val="28"/>
          <w:szCs w:val="28"/>
          <w:lang w:eastAsia="en-US"/>
        </w:rPr>
        <w:t>б) Рассчитайте динамические показатели экономической эффективности совокупных инвестиционных затрат проекта, если известны следующие индексы роста цен:</w:t>
      </w:r>
    </w:p>
    <w:tbl>
      <w:tblPr>
        <w:tblStyle w:val="4"/>
        <w:tblW w:w="0" w:type="auto"/>
        <w:tblLook w:val="04A0" w:firstRow="1" w:lastRow="0" w:firstColumn="1" w:lastColumn="0" w:noHBand="0" w:noVBand="1"/>
      </w:tblPr>
      <w:tblGrid>
        <w:gridCol w:w="5495"/>
        <w:gridCol w:w="850"/>
        <w:gridCol w:w="851"/>
        <w:gridCol w:w="850"/>
        <w:gridCol w:w="709"/>
        <w:gridCol w:w="816"/>
      </w:tblGrid>
      <w:tr w:rsidR="00A25A91" w:rsidRPr="00A25A91" w14:paraId="6C735F13" w14:textId="77777777" w:rsidTr="009419A3">
        <w:trPr>
          <w:trHeight w:val="236"/>
        </w:trPr>
        <w:tc>
          <w:tcPr>
            <w:tcW w:w="5495" w:type="dxa"/>
            <w:vMerge w:val="restart"/>
            <w:vAlign w:val="center"/>
          </w:tcPr>
          <w:p w14:paraId="23131B93" w14:textId="77777777" w:rsidR="00A25A91" w:rsidRPr="00A25A91" w:rsidRDefault="00A25A91" w:rsidP="00A25A91">
            <w:pPr>
              <w:widowControl/>
              <w:autoSpaceDE/>
              <w:autoSpaceDN/>
              <w:adjustRightInd/>
              <w:jc w:val="center"/>
              <w:rPr>
                <w:sz w:val="22"/>
                <w:szCs w:val="22"/>
              </w:rPr>
            </w:pPr>
            <w:r w:rsidRPr="00A25A91">
              <w:rPr>
                <w:sz w:val="22"/>
                <w:szCs w:val="22"/>
              </w:rPr>
              <w:t>Наименование</w:t>
            </w:r>
            <w:r w:rsidRPr="00A25A91">
              <w:rPr>
                <w:sz w:val="22"/>
                <w:szCs w:val="22"/>
              </w:rPr>
              <w:t xml:space="preserve"> </w:t>
            </w:r>
            <w:r w:rsidRPr="00A25A91">
              <w:rPr>
                <w:sz w:val="22"/>
                <w:szCs w:val="22"/>
              </w:rPr>
              <w:t>продукции</w:t>
            </w:r>
            <w:r w:rsidRPr="00A25A91">
              <w:rPr>
                <w:sz w:val="22"/>
                <w:szCs w:val="22"/>
              </w:rPr>
              <w:t>/</w:t>
            </w:r>
            <w:r w:rsidRPr="00A25A91">
              <w:rPr>
                <w:sz w:val="22"/>
                <w:szCs w:val="22"/>
              </w:rPr>
              <w:t>статьи</w:t>
            </w:r>
            <w:r w:rsidRPr="00A25A91">
              <w:rPr>
                <w:sz w:val="22"/>
                <w:szCs w:val="22"/>
              </w:rPr>
              <w:t xml:space="preserve"> </w:t>
            </w:r>
            <w:r w:rsidRPr="00A25A91">
              <w:rPr>
                <w:sz w:val="22"/>
                <w:szCs w:val="22"/>
              </w:rPr>
              <w:t>расходов</w:t>
            </w:r>
          </w:p>
        </w:tc>
        <w:tc>
          <w:tcPr>
            <w:tcW w:w="4076" w:type="dxa"/>
            <w:gridSpan w:val="5"/>
            <w:vAlign w:val="center"/>
          </w:tcPr>
          <w:p w14:paraId="2F15A54E" w14:textId="77777777" w:rsidR="00A25A91" w:rsidRPr="00A25A91" w:rsidRDefault="00A25A91" w:rsidP="00A25A91">
            <w:pPr>
              <w:widowControl/>
              <w:autoSpaceDE/>
              <w:autoSpaceDN/>
              <w:adjustRightInd/>
              <w:jc w:val="center"/>
              <w:rPr>
                <w:sz w:val="22"/>
                <w:szCs w:val="22"/>
              </w:rPr>
            </w:pPr>
            <w:r w:rsidRPr="00A25A91">
              <w:rPr>
                <w:sz w:val="22"/>
                <w:szCs w:val="22"/>
              </w:rPr>
              <w:t>Номер</w:t>
            </w:r>
            <w:r w:rsidRPr="00A25A91">
              <w:rPr>
                <w:sz w:val="22"/>
                <w:szCs w:val="22"/>
              </w:rPr>
              <w:t xml:space="preserve"> </w:t>
            </w:r>
            <w:r w:rsidRPr="00A25A91">
              <w:rPr>
                <w:sz w:val="22"/>
                <w:szCs w:val="22"/>
              </w:rPr>
              <w:t>периода</w:t>
            </w:r>
          </w:p>
        </w:tc>
      </w:tr>
      <w:tr w:rsidR="00A25A91" w:rsidRPr="00A25A91" w14:paraId="773B2A22" w14:textId="77777777" w:rsidTr="00A25A91">
        <w:tc>
          <w:tcPr>
            <w:tcW w:w="5495" w:type="dxa"/>
            <w:vMerge/>
            <w:vAlign w:val="center"/>
          </w:tcPr>
          <w:p w14:paraId="21134F85" w14:textId="77777777" w:rsidR="00A25A91" w:rsidRPr="00A25A91" w:rsidRDefault="00A25A91" w:rsidP="00A25A91">
            <w:pPr>
              <w:widowControl/>
              <w:autoSpaceDE/>
              <w:autoSpaceDN/>
              <w:adjustRightInd/>
              <w:jc w:val="center"/>
              <w:rPr>
                <w:sz w:val="22"/>
                <w:szCs w:val="22"/>
              </w:rPr>
            </w:pPr>
          </w:p>
        </w:tc>
        <w:tc>
          <w:tcPr>
            <w:tcW w:w="850" w:type="dxa"/>
            <w:vAlign w:val="center"/>
          </w:tcPr>
          <w:p w14:paraId="7CDE5F47" w14:textId="77777777" w:rsidR="00A25A91" w:rsidRPr="00A25A91" w:rsidRDefault="00A25A91" w:rsidP="00A25A91">
            <w:pPr>
              <w:widowControl/>
              <w:autoSpaceDE/>
              <w:autoSpaceDN/>
              <w:adjustRightInd/>
              <w:jc w:val="center"/>
              <w:rPr>
                <w:sz w:val="22"/>
                <w:szCs w:val="22"/>
              </w:rPr>
            </w:pPr>
            <w:r w:rsidRPr="00A25A91">
              <w:rPr>
                <w:sz w:val="22"/>
                <w:szCs w:val="22"/>
              </w:rPr>
              <w:t>1</w:t>
            </w:r>
          </w:p>
        </w:tc>
        <w:tc>
          <w:tcPr>
            <w:tcW w:w="851" w:type="dxa"/>
            <w:vAlign w:val="center"/>
          </w:tcPr>
          <w:p w14:paraId="79FA2F4F" w14:textId="77777777" w:rsidR="00A25A91" w:rsidRPr="00A25A91" w:rsidRDefault="00A25A91" w:rsidP="00A25A91">
            <w:pPr>
              <w:widowControl/>
              <w:autoSpaceDE/>
              <w:autoSpaceDN/>
              <w:adjustRightInd/>
              <w:jc w:val="center"/>
              <w:rPr>
                <w:sz w:val="22"/>
                <w:szCs w:val="22"/>
              </w:rPr>
            </w:pPr>
            <w:r w:rsidRPr="00A25A91">
              <w:rPr>
                <w:sz w:val="22"/>
                <w:szCs w:val="22"/>
              </w:rPr>
              <w:t>2</w:t>
            </w:r>
          </w:p>
        </w:tc>
        <w:tc>
          <w:tcPr>
            <w:tcW w:w="850" w:type="dxa"/>
            <w:vAlign w:val="center"/>
          </w:tcPr>
          <w:p w14:paraId="0DF5E81B" w14:textId="77777777" w:rsidR="00A25A91" w:rsidRPr="00A25A91" w:rsidRDefault="00A25A91" w:rsidP="00A25A91">
            <w:pPr>
              <w:widowControl/>
              <w:autoSpaceDE/>
              <w:autoSpaceDN/>
              <w:adjustRightInd/>
              <w:jc w:val="center"/>
              <w:rPr>
                <w:sz w:val="22"/>
                <w:szCs w:val="22"/>
              </w:rPr>
            </w:pPr>
            <w:r w:rsidRPr="00A25A91">
              <w:rPr>
                <w:sz w:val="22"/>
                <w:szCs w:val="22"/>
              </w:rPr>
              <w:t>3</w:t>
            </w:r>
          </w:p>
        </w:tc>
        <w:tc>
          <w:tcPr>
            <w:tcW w:w="709" w:type="dxa"/>
            <w:vAlign w:val="center"/>
          </w:tcPr>
          <w:p w14:paraId="2DD617C5" w14:textId="77777777" w:rsidR="00A25A91" w:rsidRPr="00A25A91" w:rsidRDefault="00A25A91" w:rsidP="00A25A91">
            <w:pPr>
              <w:widowControl/>
              <w:autoSpaceDE/>
              <w:autoSpaceDN/>
              <w:adjustRightInd/>
              <w:jc w:val="center"/>
              <w:rPr>
                <w:sz w:val="22"/>
                <w:szCs w:val="22"/>
              </w:rPr>
            </w:pPr>
            <w:r w:rsidRPr="00A25A91">
              <w:rPr>
                <w:sz w:val="22"/>
                <w:szCs w:val="22"/>
              </w:rPr>
              <w:t>4</w:t>
            </w:r>
          </w:p>
        </w:tc>
        <w:tc>
          <w:tcPr>
            <w:tcW w:w="816" w:type="dxa"/>
            <w:vAlign w:val="center"/>
          </w:tcPr>
          <w:p w14:paraId="095AB0BE" w14:textId="77777777" w:rsidR="00A25A91" w:rsidRPr="00A25A91" w:rsidRDefault="00A25A91" w:rsidP="00A25A91">
            <w:pPr>
              <w:widowControl/>
              <w:autoSpaceDE/>
              <w:autoSpaceDN/>
              <w:adjustRightInd/>
              <w:jc w:val="center"/>
              <w:rPr>
                <w:sz w:val="22"/>
                <w:szCs w:val="22"/>
              </w:rPr>
            </w:pPr>
            <w:r w:rsidRPr="00A25A91">
              <w:rPr>
                <w:sz w:val="22"/>
                <w:szCs w:val="22"/>
              </w:rPr>
              <w:t>5</w:t>
            </w:r>
          </w:p>
        </w:tc>
      </w:tr>
      <w:tr w:rsidR="00A25A91" w:rsidRPr="00A25A91" w14:paraId="7CB9F3FB" w14:textId="77777777" w:rsidTr="00A25A91">
        <w:tc>
          <w:tcPr>
            <w:tcW w:w="5495" w:type="dxa"/>
          </w:tcPr>
          <w:p w14:paraId="33CC54A3" w14:textId="77777777" w:rsidR="00A25A91" w:rsidRPr="00A25A91" w:rsidRDefault="00A25A91" w:rsidP="00A25A91">
            <w:pPr>
              <w:widowControl/>
              <w:autoSpaceDE/>
              <w:autoSpaceDN/>
              <w:adjustRightInd/>
              <w:jc w:val="both"/>
              <w:rPr>
                <w:sz w:val="22"/>
                <w:szCs w:val="22"/>
              </w:rPr>
            </w:pPr>
            <w:r w:rsidRPr="00A25A91">
              <w:rPr>
                <w:sz w:val="22"/>
                <w:szCs w:val="22"/>
              </w:rPr>
              <w:t>Продукция</w:t>
            </w:r>
            <w:r w:rsidRPr="00A25A91">
              <w:rPr>
                <w:sz w:val="22"/>
                <w:szCs w:val="22"/>
              </w:rPr>
              <w:t xml:space="preserve"> </w:t>
            </w:r>
            <w:r w:rsidRPr="00A25A91">
              <w:rPr>
                <w:sz w:val="22"/>
                <w:szCs w:val="22"/>
              </w:rPr>
              <w:t>компании</w:t>
            </w:r>
            <w:r w:rsidRPr="00A25A91">
              <w:rPr>
                <w:sz w:val="22"/>
                <w:szCs w:val="22"/>
              </w:rPr>
              <w:t xml:space="preserve"> </w:t>
            </w:r>
            <w:r w:rsidRPr="00A25A91">
              <w:rPr>
                <w:sz w:val="22"/>
                <w:szCs w:val="22"/>
              </w:rPr>
              <w:t>«Омега»</w:t>
            </w:r>
          </w:p>
        </w:tc>
        <w:tc>
          <w:tcPr>
            <w:tcW w:w="850" w:type="dxa"/>
          </w:tcPr>
          <w:p w14:paraId="40D7B57A" w14:textId="77777777" w:rsidR="00A25A91" w:rsidRPr="00A25A91" w:rsidRDefault="00A25A91" w:rsidP="00A25A91">
            <w:pPr>
              <w:widowControl/>
              <w:autoSpaceDE/>
              <w:autoSpaceDN/>
              <w:adjustRightInd/>
              <w:jc w:val="both"/>
              <w:rPr>
                <w:sz w:val="22"/>
                <w:szCs w:val="22"/>
              </w:rPr>
            </w:pPr>
            <w:r w:rsidRPr="00A25A91">
              <w:rPr>
                <w:sz w:val="22"/>
                <w:szCs w:val="22"/>
              </w:rPr>
              <w:t>1,00</w:t>
            </w:r>
          </w:p>
        </w:tc>
        <w:tc>
          <w:tcPr>
            <w:tcW w:w="851" w:type="dxa"/>
          </w:tcPr>
          <w:p w14:paraId="2E59CF01" w14:textId="77777777" w:rsidR="00A25A91" w:rsidRPr="00A25A91" w:rsidRDefault="00A25A91" w:rsidP="00A25A91">
            <w:pPr>
              <w:widowControl/>
              <w:autoSpaceDE/>
              <w:autoSpaceDN/>
              <w:adjustRightInd/>
              <w:jc w:val="both"/>
              <w:rPr>
                <w:sz w:val="22"/>
                <w:szCs w:val="22"/>
              </w:rPr>
            </w:pPr>
            <w:r w:rsidRPr="00A25A91">
              <w:rPr>
                <w:sz w:val="22"/>
                <w:szCs w:val="22"/>
              </w:rPr>
              <w:t>1,05</w:t>
            </w:r>
          </w:p>
        </w:tc>
        <w:tc>
          <w:tcPr>
            <w:tcW w:w="850" w:type="dxa"/>
          </w:tcPr>
          <w:p w14:paraId="4667305B" w14:textId="77777777" w:rsidR="00A25A91" w:rsidRPr="00A25A91" w:rsidRDefault="00A25A91" w:rsidP="00A25A91">
            <w:pPr>
              <w:widowControl/>
              <w:autoSpaceDE/>
              <w:autoSpaceDN/>
              <w:adjustRightInd/>
              <w:jc w:val="both"/>
              <w:rPr>
                <w:sz w:val="22"/>
                <w:szCs w:val="22"/>
              </w:rPr>
            </w:pPr>
            <w:r w:rsidRPr="00A25A91">
              <w:rPr>
                <w:sz w:val="22"/>
                <w:szCs w:val="22"/>
              </w:rPr>
              <w:t>1,05</w:t>
            </w:r>
          </w:p>
        </w:tc>
        <w:tc>
          <w:tcPr>
            <w:tcW w:w="709" w:type="dxa"/>
          </w:tcPr>
          <w:p w14:paraId="7FB6E879" w14:textId="77777777" w:rsidR="00A25A91" w:rsidRPr="00A25A91" w:rsidRDefault="00A25A91" w:rsidP="00A25A91">
            <w:pPr>
              <w:widowControl/>
              <w:autoSpaceDE/>
              <w:autoSpaceDN/>
              <w:adjustRightInd/>
              <w:jc w:val="both"/>
              <w:rPr>
                <w:sz w:val="22"/>
                <w:szCs w:val="22"/>
              </w:rPr>
            </w:pPr>
            <w:r w:rsidRPr="00A25A91">
              <w:rPr>
                <w:sz w:val="22"/>
                <w:szCs w:val="22"/>
              </w:rPr>
              <w:t>1,06</w:t>
            </w:r>
          </w:p>
        </w:tc>
        <w:tc>
          <w:tcPr>
            <w:tcW w:w="816" w:type="dxa"/>
          </w:tcPr>
          <w:p w14:paraId="27016CDC" w14:textId="77777777" w:rsidR="00A25A91" w:rsidRPr="00A25A91" w:rsidRDefault="00A25A91" w:rsidP="00A25A91">
            <w:pPr>
              <w:widowControl/>
              <w:autoSpaceDE/>
              <w:autoSpaceDN/>
              <w:adjustRightInd/>
              <w:jc w:val="both"/>
              <w:rPr>
                <w:sz w:val="22"/>
                <w:szCs w:val="22"/>
              </w:rPr>
            </w:pPr>
            <w:r w:rsidRPr="00A25A91">
              <w:rPr>
                <w:sz w:val="22"/>
                <w:szCs w:val="22"/>
              </w:rPr>
              <w:t>1,06</w:t>
            </w:r>
          </w:p>
        </w:tc>
      </w:tr>
      <w:tr w:rsidR="00A25A91" w:rsidRPr="00A25A91" w14:paraId="4FAEA3AB" w14:textId="77777777" w:rsidTr="00A25A91">
        <w:tc>
          <w:tcPr>
            <w:tcW w:w="5495" w:type="dxa"/>
          </w:tcPr>
          <w:p w14:paraId="04D1F001" w14:textId="77777777" w:rsidR="00A25A91" w:rsidRPr="00A25A91" w:rsidRDefault="00A25A91" w:rsidP="00A25A91">
            <w:pPr>
              <w:widowControl/>
              <w:autoSpaceDE/>
              <w:autoSpaceDN/>
              <w:adjustRightInd/>
              <w:jc w:val="both"/>
              <w:rPr>
                <w:sz w:val="22"/>
                <w:szCs w:val="22"/>
              </w:rPr>
            </w:pPr>
            <w:r w:rsidRPr="00A25A91">
              <w:rPr>
                <w:sz w:val="22"/>
                <w:szCs w:val="22"/>
              </w:rPr>
              <w:t>Расходы</w:t>
            </w:r>
            <w:r w:rsidRPr="00A25A91">
              <w:rPr>
                <w:sz w:val="22"/>
                <w:szCs w:val="22"/>
              </w:rPr>
              <w:t xml:space="preserve"> </w:t>
            </w:r>
            <w:r w:rsidRPr="00A25A91">
              <w:rPr>
                <w:sz w:val="22"/>
                <w:szCs w:val="22"/>
              </w:rPr>
              <w:t>сырья</w:t>
            </w:r>
            <w:r w:rsidRPr="00A25A91">
              <w:rPr>
                <w:sz w:val="22"/>
                <w:szCs w:val="22"/>
              </w:rPr>
              <w:t xml:space="preserve"> </w:t>
            </w:r>
            <w:r w:rsidRPr="00A25A91">
              <w:rPr>
                <w:sz w:val="22"/>
                <w:szCs w:val="22"/>
              </w:rPr>
              <w:t>и</w:t>
            </w:r>
            <w:r w:rsidRPr="00A25A91">
              <w:rPr>
                <w:sz w:val="22"/>
                <w:szCs w:val="22"/>
              </w:rPr>
              <w:t xml:space="preserve"> </w:t>
            </w:r>
            <w:r w:rsidRPr="00A25A91">
              <w:rPr>
                <w:sz w:val="22"/>
                <w:szCs w:val="22"/>
              </w:rPr>
              <w:t>материалов</w:t>
            </w:r>
          </w:p>
        </w:tc>
        <w:tc>
          <w:tcPr>
            <w:tcW w:w="850" w:type="dxa"/>
          </w:tcPr>
          <w:p w14:paraId="04F107BF" w14:textId="77777777" w:rsidR="00A25A91" w:rsidRPr="00A25A91" w:rsidRDefault="00A25A91" w:rsidP="00A25A91">
            <w:pPr>
              <w:widowControl/>
              <w:autoSpaceDE/>
              <w:autoSpaceDN/>
              <w:adjustRightInd/>
              <w:jc w:val="both"/>
              <w:rPr>
                <w:sz w:val="22"/>
                <w:szCs w:val="22"/>
              </w:rPr>
            </w:pPr>
            <w:r w:rsidRPr="00A25A91">
              <w:rPr>
                <w:sz w:val="22"/>
                <w:szCs w:val="22"/>
              </w:rPr>
              <w:t>1,00</w:t>
            </w:r>
          </w:p>
        </w:tc>
        <w:tc>
          <w:tcPr>
            <w:tcW w:w="851" w:type="dxa"/>
          </w:tcPr>
          <w:p w14:paraId="2DC2D266" w14:textId="77777777" w:rsidR="00A25A91" w:rsidRPr="00A25A91" w:rsidRDefault="00A25A91" w:rsidP="00A25A91">
            <w:pPr>
              <w:widowControl/>
              <w:autoSpaceDE/>
              <w:autoSpaceDN/>
              <w:adjustRightInd/>
              <w:jc w:val="both"/>
              <w:rPr>
                <w:sz w:val="22"/>
                <w:szCs w:val="22"/>
              </w:rPr>
            </w:pPr>
            <w:r w:rsidRPr="00A25A91">
              <w:rPr>
                <w:sz w:val="22"/>
                <w:szCs w:val="22"/>
              </w:rPr>
              <w:t>1,04</w:t>
            </w:r>
          </w:p>
        </w:tc>
        <w:tc>
          <w:tcPr>
            <w:tcW w:w="850" w:type="dxa"/>
          </w:tcPr>
          <w:p w14:paraId="260E6CBF" w14:textId="77777777" w:rsidR="00A25A91" w:rsidRPr="00A25A91" w:rsidRDefault="00A25A91" w:rsidP="00A25A91">
            <w:pPr>
              <w:widowControl/>
              <w:autoSpaceDE/>
              <w:autoSpaceDN/>
              <w:adjustRightInd/>
              <w:jc w:val="both"/>
              <w:rPr>
                <w:sz w:val="22"/>
                <w:szCs w:val="22"/>
              </w:rPr>
            </w:pPr>
            <w:r w:rsidRPr="00A25A91">
              <w:rPr>
                <w:sz w:val="22"/>
                <w:szCs w:val="22"/>
              </w:rPr>
              <w:t>1,04</w:t>
            </w:r>
          </w:p>
        </w:tc>
        <w:tc>
          <w:tcPr>
            <w:tcW w:w="709" w:type="dxa"/>
          </w:tcPr>
          <w:p w14:paraId="126E9F20" w14:textId="77777777" w:rsidR="00A25A91" w:rsidRPr="00A25A91" w:rsidRDefault="00A25A91" w:rsidP="00A25A91">
            <w:pPr>
              <w:widowControl/>
              <w:autoSpaceDE/>
              <w:autoSpaceDN/>
              <w:adjustRightInd/>
              <w:jc w:val="both"/>
              <w:rPr>
                <w:sz w:val="22"/>
                <w:szCs w:val="22"/>
              </w:rPr>
            </w:pPr>
            <w:r w:rsidRPr="00A25A91">
              <w:rPr>
                <w:sz w:val="22"/>
                <w:szCs w:val="22"/>
              </w:rPr>
              <w:t>1,05</w:t>
            </w:r>
          </w:p>
        </w:tc>
        <w:tc>
          <w:tcPr>
            <w:tcW w:w="816" w:type="dxa"/>
          </w:tcPr>
          <w:p w14:paraId="38DB49E5" w14:textId="77777777" w:rsidR="00A25A91" w:rsidRPr="00A25A91" w:rsidRDefault="00A25A91" w:rsidP="00A25A91">
            <w:pPr>
              <w:widowControl/>
              <w:autoSpaceDE/>
              <w:autoSpaceDN/>
              <w:adjustRightInd/>
              <w:jc w:val="both"/>
              <w:rPr>
                <w:sz w:val="22"/>
                <w:szCs w:val="22"/>
              </w:rPr>
            </w:pPr>
            <w:r w:rsidRPr="00A25A91">
              <w:rPr>
                <w:sz w:val="22"/>
                <w:szCs w:val="22"/>
              </w:rPr>
              <w:t>1,05</w:t>
            </w:r>
          </w:p>
        </w:tc>
      </w:tr>
      <w:tr w:rsidR="00A25A91" w:rsidRPr="00A25A91" w14:paraId="367F81B2" w14:textId="77777777" w:rsidTr="00A25A91">
        <w:tc>
          <w:tcPr>
            <w:tcW w:w="5495" w:type="dxa"/>
          </w:tcPr>
          <w:p w14:paraId="79C9A9EA" w14:textId="77777777" w:rsidR="00A25A91" w:rsidRPr="00A25A91" w:rsidRDefault="00A25A91" w:rsidP="00A25A91">
            <w:pPr>
              <w:widowControl/>
              <w:autoSpaceDE/>
              <w:autoSpaceDN/>
              <w:adjustRightInd/>
              <w:jc w:val="both"/>
              <w:rPr>
                <w:sz w:val="22"/>
                <w:szCs w:val="22"/>
              </w:rPr>
            </w:pPr>
            <w:r w:rsidRPr="00A25A91">
              <w:rPr>
                <w:sz w:val="22"/>
                <w:szCs w:val="22"/>
              </w:rPr>
              <w:t>Заработная</w:t>
            </w:r>
            <w:r w:rsidRPr="00A25A91">
              <w:rPr>
                <w:sz w:val="22"/>
                <w:szCs w:val="22"/>
              </w:rPr>
              <w:t xml:space="preserve"> </w:t>
            </w:r>
            <w:r w:rsidRPr="00A25A91">
              <w:rPr>
                <w:sz w:val="22"/>
                <w:szCs w:val="22"/>
              </w:rPr>
              <w:t>плата</w:t>
            </w:r>
          </w:p>
        </w:tc>
        <w:tc>
          <w:tcPr>
            <w:tcW w:w="850" w:type="dxa"/>
          </w:tcPr>
          <w:p w14:paraId="48886B32" w14:textId="77777777" w:rsidR="00A25A91" w:rsidRPr="00A25A91" w:rsidRDefault="00A25A91" w:rsidP="00A25A91">
            <w:pPr>
              <w:widowControl/>
              <w:autoSpaceDE/>
              <w:autoSpaceDN/>
              <w:adjustRightInd/>
              <w:jc w:val="both"/>
              <w:rPr>
                <w:sz w:val="22"/>
                <w:szCs w:val="22"/>
              </w:rPr>
            </w:pPr>
            <w:r w:rsidRPr="00A25A91">
              <w:rPr>
                <w:sz w:val="22"/>
                <w:szCs w:val="22"/>
              </w:rPr>
              <w:t>1,00</w:t>
            </w:r>
          </w:p>
        </w:tc>
        <w:tc>
          <w:tcPr>
            <w:tcW w:w="851" w:type="dxa"/>
          </w:tcPr>
          <w:p w14:paraId="34853A4D" w14:textId="77777777" w:rsidR="00A25A91" w:rsidRPr="00A25A91" w:rsidRDefault="00A25A91" w:rsidP="00A25A91">
            <w:pPr>
              <w:widowControl/>
              <w:autoSpaceDE/>
              <w:autoSpaceDN/>
              <w:adjustRightInd/>
              <w:jc w:val="both"/>
              <w:rPr>
                <w:sz w:val="22"/>
                <w:szCs w:val="22"/>
              </w:rPr>
            </w:pPr>
            <w:r w:rsidRPr="00A25A91">
              <w:rPr>
                <w:sz w:val="22"/>
                <w:szCs w:val="22"/>
              </w:rPr>
              <w:t>1,02</w:t>
            </w:r>
          </w:p>
        </w:tc>
        <w:tc>
          <w:tcPr>
            <w:tcW w:w="850" w:type="dxa"/>
          </w:tcPr>
          <w:p w14:paraId="761A6D58" w14:textId="77777777" w:rsidR="00A25A91" w:rsidRPr="00A25A91" w:rsidRDefault="00A25A91" w:rsidP="00A25A91">
            <w:pPr>
              <w:widowControl/>
              <w:autoSpaceDE/>
              <w:autoSpaceDN/>
              <w:adjustRightInd/>
              <w:jc w:val="both"/>
              <w:rPr>
                <w:sz w:val="22"/>
                <w:szCs w:val="22"/>
              </w:rPr>
            </w:pPr>
            <w:r w:rsidRPr="00A25A91">
              <w:rPr>
                <w:sz w:val="22"/>
                <w:szCs w:val="22"/>
              </w:rPr>
              <w:t>1,03</w:t>
            </w:r>
          </w:p>
        </w:tc>
        <w:tc>
          <w:tcPr>
            <w:tcW w:w="709" w:type="dxa"/>
          </w:tcPr>
          <w:p w14:paraId="6EE1ACD8" w14:textId="77777777" w:rsidR="00A25A91" w:rsidRPr="00A25A91" w:rsidRDefault="00A25A91" w:rsidP="00A25A91">
            <w:pPr>
              <w:widowControl/>
              <w:autoSpaceDE/>
              <w:autoSpaceDN/>
              <w:adjustRightInd/>
              <w:jc w:val="both"/>
              <w:rPr>
                <w:sz w:val="22"/>
                <w:szCs w:val="22"/>
              </w:rPr>
            </w:pPr>
            <w:r w:rsidRPr="00A25A91">
              <w:rPr>
                <w:sz w:val="22"/>
                <w:szCs w:val="22"/>
              </w:rPr>
              <w:t>1,04</w:t>
            </w:r>
          </w:p>
        </w:tc>
        <w:tc>
          <w:tcPr>
            <w:tcW w:w="816" w:type="dxa"/>
          </w:tcPr>
          <w:p w14:paraId="62B0DF9D" w14:textId="77777777" w:rsidR="00A25A91" w:rsidRPr="00A25A91" w:rsidRDefault="00A25A91" w:rsidP="00A25A91">
            <w:pPr>
              <w:widowControl/>
              <w:autoSpaceDE/>
              <w:autoSpaceDN/>
              <w:adjustRightInd/>
              <w:jc w:val="both"/>
              <w:rPr>
                <w:sz w:val="22"/>
                <w:szCs w:val="22"/>
              </w:rPr>
            </w:pPr>
            <w:r w:rsidRPr="00A25A91">
              <w:rPr>
                <w:sz w:val="22"/>
                <w:szCs w:val="22"/>
              </w:rPr>
              <w:t>1,05</w:t>
            </w:r>
          </w:p>
        </w:tc>
      </w:tr>
      <w:tr w:rsidR="00A25A91" w:rsidRPr="00A25A91" w14:paraId="6305529C" w14:textId="77777777" w:rsidTr="00A25A91">
        <w:tc>
          <w:tcPr>
            <w:tcW w:w="5495" w:type="dxa"/>
          </w:tcPr>
          <w:p w14:paraId="549F6693" w14:textId="77777777" w:rsidR="00A25A91" w:rsidRPr="00A25A91" w:rsidRDefault="00A25A91" w:rsidP="00A25A91">
            <w:pPr>
              <w:widowControl/>
              <w:autoSpaceDE/>
              <w:autoSpaceDN/>
              <w:adjustRightInd/>
              <w:jc w:val="both"/>
              <w:rPr>
                <w:sz w:val="22"/>
                <w:szCs w:val="22"/>
              </w:rPr>
            </w:pPr>
            <w:r w:rsidRPr="00A25A91">
              <w:rPr>
                <w:sz w:val="22"/>
                <w:szCs w:val="22"/>
              </w:rPr>
              <w:t>Прочие</w:t>
            </w:r>
            <w:r w:rsidRPr="00A25A91">
              <w:rPr>
                <w:sz w:val="22"/>
                <w:szCs w:val="22"/>
              </w:rPr>
              <w:t xml:space="preserve"> </w:t>
            </w:r>
            <w:r w:rsidRPr="00A25A91">
              <w:rPr>
                <w:sz w:val="22"/>
                <w:szCs w:val="22"/>
              </w:rPr>
              <w:t>производственные</w:t>
            </w:r>
            <w:r w:rsidRPr="00A25A91">
              <w:rPr>
                <w:sz w:val="22"/>
                <w:szCs w:val="22"/>
              </w:rPr>
              <w:t xml:space="preserve"> </w:t>
            </w:r>
            <w:r w:rsidRPr="00A25A91">
              <w:rPr>
                <w:sz w:val="22"/>
                <w:szCs w:val="22"/>
              </w:rPr>
              <w:t>расходы</w:t>
            </w:r>
          </w:p>
        </w:tc>
        <w:tc>
          <w:tcPr>
            <w:tcW w:w="850" w:type="dxa"/>
          </w:tcPr>
          <w:p w14:paraId="022EF83D" w14:textId="77777777" w:rsidR="00A25A91" w:rsidRPr="00A25A91" w:rsidRDefault="00A25A91" w:rsidP="00A25A91">
            <w:pPr>
              <w:widowControl/>
              <w:autoSpaceDE/>
              <w:autoSpaceDN/>
              <w:adjustRightInd/>
              <w:jc w:val="both"/>
              <w:rPr>
                <w:sz w:val="22"/>
                <w:szCs w:val="22"/>
              </w:rPr>
            </w:pPr>
            <w:r w:rsidRPr="00A25A91">
              <w:rPr>
                <w:sz w:val="22"/>
                <w:szCs w:val="22"/>
              </w:rPr>
              <w:t>1,00</w:t>
            </w:r>
          </w:p>
        </w:tc>
        <w:tc>
          <w:tcPr>
            <w:tcW w:w="851" w:type="dxa"/>
          </w:tcPr>
          <w:p w14:paraId="5EF5DFAD" w14:textId="77777777" w:rsidR="00A25A91" w:rsidRPr="00A25A91" w:rsidRDefault="00A25A91" w:rsidP="00A25A91">
            <w:pPr>
              <w:widowControl/>
              <w:autoSpaceDE/>
              <w:autoSpaceDN/>
              <w:adjustRightInd/>
              <w:jc w:val="both"/>
              <w:rPr>
                <w:sz w:val="22"/>
                <w:szCs w:val="22"/>
              </w:rPr>
            </w:pPr>
            <w:r w:rsidRPr="00A25A91">
              <w:rPr>
                <w:sz w:val="22"/>
                <w:szCs w:val="22"/>
              </w:rPr>
              <w:t>1,04</w:t>
            </w:r>
          </w:p>
        </w:tc>
        <w:tc>
          <w:tcPr>
            <w:tcW w:w="850" w:type="dxa"/>
          </w:tcPr>
          <w:p w14:paraId="1992CD70" w14:textId="77777777" w:rsidR="00A25A91" w:rsidRPr="00A25A91" w:rsidRDefault="00A25A91" w:rsidP="00A25A91">
            <w:pPr>
              <w:widowControl/>
              <w:autoSpaceDE/>
              <w:autoSpaceDN/>
              <w:adjustRightInd/>
              <w:jc w:val="both"/>
              <w:rPr>
                <w:sz w:val="22"/>
                <w:szCs w:val="22"/>
              </w:rPr>
            </w:pPr>
            <w:r w:rsidRPr="00A25A91">
              <w:rPr>
                <w:sz w:val="22"/>
                <w:szCs w:val="22"/>
              </w:rPr>
              <w:t>1,04</w:t>
            </w:r>
          </w:p>
        </w:tc>
        <w:tc>
          <w:tcPr>
            <w:tcW w:w="709" w:type="dxa"/>
          </w:tcPr>
          <w:p w14:paraId="2FE00726" w14:textId="77777777" w:rsidR="00A25A91" w:rsidRPr="00A25A91" w:rsidRDefault="00A25A91" w:rsidP="00A25A91">
            <w:pPr>
              <w:widowControl/>
              <w:autoSpaceDE/>
              <w:autoSpaceDN/>
              <w:adjustRightInd/>
              <w:jc w:val="both"/>
              <w:rPr>
                <w:sz w:val="22"/>
                <w:szCs w:val="22"/>
              </w:rPr>
            </w:pPr>
            <w:r w:rsidRPr="00A25A91">
              <w:rPr>
                <w:sz w:val="22"/>
                <w:szCs w:val="22"/>
              </w:rPr>
              <w:t>1,04</w:t>
            </w:r>
          </w:p>
        </w:tc>
        <w:tc>
          <w:tcPr>
            <w:tcW w:w="816" w:type="dxa"/>
          </w:tcPr>
          <w:p w14:paraId="407EFEE4" w14:textId="77777777" w:rsidR="00A25A91" w:rsidRPr="00A25A91" w:rsidRDefault="00A25A91" w:rsidP="00A25A91">
            <w:pPr>
              <w:widowControl/>
              <w:autoSpaceDE/>
              <w:autoSpaceDN/>
              <w:adjustRightInd/>
              <w:jc w:val="both"/>
              <w:rPr>
                <w:sz w:val="22"/>
                <w:szCs w:val="22"/>
              </w:rPr>
            </w:pPr>
            <w:r w:rsidRPr="00A25A91">
              <w:rPr>
                <w:sz w:val="22"/>
                <w:szCs w:val="22"/>
              </w:rPr>
              <w:t>1,04</w:t>
            </w:r>
          </w:p>
        </w:tc>
      </w:tr>
      <w:tr w:rsidR="00A25A91" w:rsidRPr="00A25A91" w14:paraId="6867AC48" w14:textId="77777777" w:rsidTr="00A25A91">
        <w:tc>
          <w:tcPr>
            <w:tcW w:w="5495" w:type="dxa"/>
          </w:tcPr>
          <w:p w14:paraId="5E3F0615" w14:textId="77777777" w:rsidR="00A25A91" w:rsidRPr="00A25A91" w:rsidRDefault="00A25A91" w:rsidP="00A25A91">
            <w:pPr>
              <w:widowControl/>
              <w:autoSpaceDE/>
              <w:autoSpaceDN/>
              <w:adjustRightInd/>
              <w:jc w:val="both"/>
              <w:rPr>
                <w:sz w:val="22"/>
                <w:szCs w:val="22"/>
              </w:rPr>
            </w:pPr>
            <w:r w:rsidRPr="00A25A91">
              <w:rPr>
                <w:sz w:val="22"/>
                <w:szCs w:val="22"/>
              </w:rPr>
              <w:t>Общеэксплуатационные</w:t>
            </w:r>
            <w:r w:rsidRPr="00A25A91">
              <w:rPr>
                <w:sz w:val="22"/>
                <w:szCs w:val="22"/>
              </w:rPr>
              <w:t xml:space="preserve"> </w:t>
            </w:r>
            <w:r w:rsidRPr="00A25A91">
              <w:rPr>
                <w:sz w:val="22"/>
                <w:szCs w:val="22"/>
              </w:rPr>
              <w:t>расходы</w:t>
            </w:r>
          </w:p>
        </w:tc>
        <w:tc>
          <w:tcPr>
            <w:tcW w:w="850" w:type="dxa"/>
          </w:tcPr>
          <w:p w14:paraId="32D9448C" w14:textId="77777777" w:rsidR="00A25A91" w:rsidRPr="00A25A91" w:rsidRDefault="00A25A91" w:rsidP="00A25A91">
            <w:pPr>
              <w:widowControl/>
              <w:autoSpaceDE/>
              <w:autoSpaceDN/>
              <w:adjustRightInd/>
              <w:jc w:val="both"/>
              <w:rPr>
                <w:sz w:val="22"/>
                <w:szCs w:val="22"/>
              </w:rPr>
            </w:pPr>
            <w:r w:rsidRPr="00A25A91">
              <w:rPr>
                <w:sz w:val="22"/>
                <w:szCs w:val="22"/>
              </w:rPr>
              <w:t>1,00</w:t>
            </w:r>
          </w:p>
        </w:tc>
        <w:tc>
          <w:tcPr>
            <w:tcW w:w="851" w:type="dxa"/>
          </w:tcPr>
          <w:p w14:paraId="54277E6F" w14:textId="77777777" w:rsidR="00A25A91" w:rsidRPr="00A25A91" w:rsidRDefault="00A25A91" w:rsidP="00A25A91">
            <w:pPr>
              <w:widowControl/>
              <w:autoSpaceDE/>
              <w:autoSpaceDN/>
              <w:adjustRightInd/>
              <w:jc w:val="both"/>
              <w:rPr>
                <w:sz w:val="22"/>
                <w:szCs w:val="22"/>
              </w:rPr>
            </w:pPr>
            <w:r w:rsidRPr="00A25A91">
              <w:rPr>
                <w:sz w:val="22"/>
                <w:szCs w:val="22"/>
              </w:rPr>
              <w:t>1,03</w:t>
            </w:r>
          </w:p>
        </w:tc>
        <w:tc>
          <w:tcPr>
            <w:tcW w:w="850" w:type="dxa"/>
          </w:tcPr>
          <w:p w14:paraId="0A2A3E6C" w14:textId="77777777" w:rsidR="00A25A91" w:rsidRPr="00A25A91" w:rsidRDefault="00A25A91" w:rsidP="00A25A91">
            <w:pPr>
              <w:widowControl/>
              <w:autoSpaceDE/>
              <w:autoSpaceDN/>
              <w:adjustRightInd/>
              <w:jc w:val="both"/>
              <w:rPr>
                <w:sz w:val="22"/>
                <w:szCs w:val="22"/>
              </w:rPr>
            </w:pPr>
            <w:r w:rsidRPr="00A25A91">
              <w:rPr>
                <w:sz w:val="22"/>
                <w:szCs w:val="22"/>
              </w:rPr>
              <w:t>1,03</w:t>
            </w:r>
          </w:p>
        </w:tc>
        <w:tc>
          <w:tcPr>
            <w:tcW w:w="709" w:type="dxa"/>
          </w:tcPr>
          <w:p w14:paraId="11A95D66" w14:textId="77777777" w:rsidR="00A25A91" w:rsidRPr="00A25A91" w:rsidRDefault="00A25A91" w:rsidP="00A25A91">
            <w:pPr>
              <w:widowControl/>
              <w:autoSpaceDE/>
              <w:autoSpaceDN/>
              <w:adjustRightInd/>
              <w:jc w:val="both"/>
              <w:rPr>
                <w:sz w:val="22"/>
                <w:szCs w:val="22"/>
              </w:rPr>
            </w:pPr>
            <w:r w:rsidRPr="00A25A91">
              <w:rPr>
                <w:sz w:val="22"/>
                <w:szCs w:val="22"/>
              </w:rPr>
              <w:t>1,03</w:t>
            </w:r>
          </w:p>
        </w:tc>
        <w:tc>
          <w:tcPr>
            <w:tcW w:w="816" w:type="dxa"/>
          </w:tcPr>
          <w:p w14:paraId="2970D352" w14:textId="77777777" w:rsidR="00A25A91" w:rsidRPr="00A25A91" w:rsidRDefault="00A25A91" w:rsidP="00A25A91">
            <w:pPr>
              <w:widowControl/>
              <w:autoSpaceDE/>
              <w:autoSpaceDN/>
              <w:adjustRightInd/>
              <w:jc w:val="both"/>
              <w:rPr>
                <w:sz w:val="22"/>
                <w:szCs w:val="22"/>
              </w:rPr>
            </w:pPr>
            <w:r w:rsidRPr="00A25A91">
              <w:rPr>
                <w:sz w:val="22"/>
                <w:szCs w:val="22"/>
              </w:rPr>
              <w:t>1,03</w:t>
            </w:r>
          </w:p>
        </w:tc>
      </w:tr>
    </w:tbl>
    <w:p w14:paraId="6C492889" w14:textId="77777777" w:rsidR="00A25A91" w:rsidRPr="00966983" w:rsidRDefault="00A25A91" w:rsidP="00A25A91">
      <w:pPr>
        <w:widowControl/>
        <w:autoSpaceDE/>
        <w:autoSpaceDN/>
        <w:adjustRightInd/>
        <w:ind w:firstLine="709"/>
        <w:jc w:val="both"/>
        <w:rPr>
          <w:rFonts w:eastAsia="Calibri"/>
          <w:sz w:val="28"/>
          <w:szCs w:val="28"/>
          <w:lang w:eastAsia="en-US"/>
        </w:rPr>
      </w:pPr>
      <w:proofErr w:type="gramStart"/>
      <w:r w:rsidRPr="00966983">
        <w:rPr>
          <w:rFonts w:eastAsia="Calibri"/>
          <w:sz w:val="28"/>
          <w:szCs w:val="28"/>
          <w:lang w:eastAsia="en-US"/>
        </w:rPr>
        <w:t>Для  определения</w:t>
      </w:r>
      <w:proofErr w:type="gramEnd"/>
      <w:r w:rsidRPr="00966983">
        <w:rPr>
          <w:rFonts w:eastAsia="Calibri"/>
          <w:sz w:val="28"/>
          <w:szCs w:val="28"/>
          <w:lang w:eastAsia="en-US"/>
        </w:rPr>
        <w:t xml:space="preserve"> ставки дисконтирования используется метод средневзвешенной стоимости инвестируемого капитала.</w:t>
      </w:r>
    </w:p>
    <w:p w14:paraId="4DA4FC91" w14:textId="77777777" w:rsidR="002F56D7" w:rsidRDefault="002F56D7" w:rsidP="002F56D7">
      <w:pPr>
        <w:tabs>
          <w:tab w:val="left" w:pos="984"/>
          <w:tab w:val="left" w:pos="1134"/>
        </w:tabs>
        <w:ind w:firstLine="703"/>
        <w:jc w:val="both"/>
        <w:rPr>
          <w:rFonts w:eastAsia="Calibri"/>
          <w:sz w:val="28"/>
          <w:szCs w:val="28"/>
          <w:lang w:eastAsia="en-US"/>
        </w:rPr>
      </w:pPr>
    </w:p>
    <w:p w14:paraId="4D7A16A0" w14:textId="77777777" w:rsidR="005076C6" w:rsidRPr="008C44C9" w:rsidRDefault="005076C6"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2" w:name="_Toc100652049"/>
      <w:r w:rsidRPr="008C44C9">
        <w:rPr>
          <w:rFonts w:eastAsia="Times New Roman"/>
          <w:b/>
          <w:bCs/>
          <w:iCs/>
          <w:sz w:val="28"/>
          <w:szCs w:val="28"/>
          <w:lang w:eastAsia="ar-SA"/>
        </w:rPr>
        <w:t>7.</w:t>
      </w:r>
      <w:r w:rsidRPr="008C44C9">
        <w:rPr>
          <w:rFonts w:eastAsia="Times New Roman"/>
          <w:b/>
          <w:bCs/>
          <w:iCs/>
          <w:sz w:val="28"/>
          <w:szCs w:val="28"/>
          <w:lang w:eastAsia="ar-SA"/>
        </w:rPr>
        <w:tab/>
        <w:t>Фонд оценочных средств дли проведения промежуточной аттестации обучающихся по дисциплине</w:t>
      </w:r>
      <w:bookmarkEnd w:id="12"/>
    </w:p>
    <w:p w14:paraId="5FC2CAB2" w14:textId="77777777" w:rsidR="005076C6" w:rsidRDefault="005076C6" w:rsidP="005076C6">
      <w:pPr>
        <w:widowControl/>
        <w:autoSpaceDE/>
        <w:autoSpaceDN/>
        <w:adjustRightInd/>
        <w:ind w:firstLine="709"/>
        <w:jc w:val="both"/>
        <w:rPr>
          <w:rFonts w:eastAsia="Times New Roman"/>
          <w:b/>
          <w:sz w:val="28"/>
          <w:szCs w:val="28"/>
        </w:rPr>
      </w:pPr>
    </w:p>
    <w:p w14:paraId="4EE6EEF2" w14:textId="77777777" w:rsidR="005076C6" w:rsidRPr="005076C6" w:rsidRDefault="005076C6" w:rsidP="005076C6">
      <w:pPr>
        <w:widowControl/>
        <w:autoSpaceDE/>
        <w:autoSpaceDN/>
        <w:adjustRightInd/>
        <w:ind w:firstLine="709"/>
        <w:jc w:val="both"/>
        <w:rPr>
          <w:rFonts w:eastAsia="Times New Roman"/>
          <w:sz w:val="28"/>
          <w:szCs w:val="28"/>
        </w:rPr>
      </w:pPr>
      <w:r w:rsidRPr="005076C6">
        <w:rPr>
          <w:rFonts w:eastAsia="Times New Roman"/>
          <w:sz w:val="28"/>
          <w:szCs w:val="28"/>
        </w:rPr>
        <w:t>Перечень компетенций, формируемых в процессе освоения дисциплины</w:t>
      </w:r>
      <w:r w:rsidR="008C44C9">
        <w:rPr>
          <w:rFonts w:eastAsia="Times New Roman"/>
          <w:sz w:val="28"/>
          <w:szCs w:val="28"/>
        </w:rPr>
        <w:t>,</w:t>
      </w:r>
      <w:r w:rsidRPr="005076C6">
        <w:rPr>
          <w:rFonts w:eastAsia="Times New Roman"/>
          <w:sz w:val="28"/>
          <w:szCs w:val="28"/>
        </w:rPr>
        <w:t xml:space="preserve"> содержится в </w:t>
      </w:r>
      <w:r w:rsidR="008C44C9" w:rsidRPr="008C44C9">
        <w:rPr>
          <w:rFonts w:eastAsia="Times New Roman"/>
          <w:sz w:val="28"/>
          <w:szCs w:val="28"/>
        </w:rPr>
        <w:t>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0C69A36B" w14:textId="77777777" w:rsidR="005076C6" w:rsidRPr="005076C6" w:rsidRDefault="005076C6" w:rsidP="005076C6">
      <w:pPr>
        <w:widowControl/>
        <w:autoSpaceDE/>
        <w:autoSpaceDN/>
        <w:adjustRightInd/>
        <w:ind w:firstLine="709"/>
        <w:jc w:val="both"/>
        <w:rPr>
          <w:rFonts w:eastAsia="Times New Roman"/>
          <w:sz w:val="28"/>
          <w:szCs w:val="28"/>
        </w:rPr>
        <w:sectPr w:rsidR="005076C6" w:rsidRPr="005076C6" w:rsidSect="008C44C9">
          <w:headerReference w:type="default" r:id="rId8"/>
          <w:pgSz w:w="11906" w:h="16838"/>
          <w:pgMar w:top="1134" w:right="1134" w:bottom="1134" w:left="1134" w:header="709" w:footer="709" w:gutter="0"/>
          <w:pgNumType w:start="1"/>
          <w:cols w:space="708"/>
          <w:titlePg/>
          <w:docGrid w:linePitch="360"/>
        </w:sectPr>
      </w:pPr>
    </w:p>
    <w:p w14:paraId="4BAEE9C1" w14:textId="77777777" w:rsidR="003D7EE7" w:rsidRPr="005076C6" w:rsidRDefault="008C44C9" w:rsidP="008C44C9">
      <w:pPr>
        <w:widowControl/>
        <w:autoSpaceDE/>
        <w:autoSpaceDN/>
        <w:adjustRightInd/>
        <w:ind w:firstLine="709"/>
        <w:jc w:val="right"/>
        <w:rPr>
          <w:rFonts w:eastAsia="Times New Roman"/>
          <w:sz w:val="28"/>
          <w:szCs w:val="28"/>
        </w:rPr>
      </w:pPr>
      <w:r>
        <w:rPr>
          <w:rFonts w:eastAsia="Times New Roman"/>
          <w:sz w:val="28"/>
          <w:szCs w:val="28"/>
        </w:rPr>
        <w:lastRenderedPageBreak/>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500"/>
        <w:gridCol w:w="8152"/>
      </w:tblGrid>
      <w:tr w:rsidR="007A7467" w:rsidRPr="007A7467" w14:paraId="6D461A20" w14:textId="77777777" w:rsidTr="009C3926">
        <w:tc>
          <w:tcPr>
            <w:tcW w:w="2908" w:type="dxa"/>
            <w:tcBorders>
              <w:top w:val="single" w:sz="4" w:space="0" w:color="auto"/>
              <w:left w:val="single" w:sz="4" w:space="0" w:color="auto"/>
              <w:bottom w:val="single" w:sz="4" w:space="0" w:color="auto"/>
              <w:right w:val="single" w:sz="4" w:space="0" w:color="auto"/>
            </w:tcBorders>
            <w:hideMark/>
          </w:tcPr>
          <w:p w14:paraId="104A7F90" w14:textId="77777777" w:rsidR="007A7467" w:rsidRPr="007A7467" w:rsidRDefault="007A7467" w:rsidP="007A7467">
            <w:pPr>
              <w:widowControl/>
              <w:autoSpaceDE/>
              <w:autoSpaceDN/>
              <w:adjustRightInd/>
              <w:jc w:val="center"/>
              <w:rPr>
                <w:rFonts w:eastAsia="Times New Roman"/>
                <w:b/>
                <w:i/>
                <w:sz w:val="20"/>
                <w:szCs w:val="20"/>
              </w:rPr>
            </w:pPr>
            <w:r w:rsidRPr="007A7467">
              <w:rPr>
                <w:rFonts w:eastAsia="Times New Roman"/>
                <w:b/>
                <w:bCs/>
                <w:sz w:val="20"/>
                <w:szCs w:val="20"/>
              </w:rPr>
              <w:t xml:space="preserve">Индикаторы </w:t>
            </w:r>
          </w:p>
        </w:tc>
        <w:tc>
          <w:tcPr>
            <w:tcW w:w="3500" w:type="dxa"/>
            <w:tcBorders>
              <w:top w:val="single" w:sz="4" w:space="0" w:color="auto"/>
              <w:left w:val="single" w:sz="4" w:space="0" w:color="auto"/>
              <w:bottom w:val="single" w:sz="4" w:space="0" w:color="auto"/>
              <w:right w:val="single" w:sz="4" w:space="0" w:color="auto"/>
            </w:tcBorders>
            <w:hideMark/>
          </w:tcPr>
          <w:p w14:paraId="150C60C0" w14:textId="77777777" w:rsidR="007A7467" w:rsidRPr="007A7467" w:rsidRDefault="007A7467" w:rsidP="007A7467">
            <w:pPr>
              <w:widowControl/>
              <w:jc w:val="center"/>
              <w:rPr>
                <w:rFonts w:eastAsia="Calibri"/>
                <w:b/>
                <w:bCs/>
                <w:color w:val="000000"/>
                <w:sz w:val="20"/>
                <w:szCs w:val="20"/>
              </w:rPr>
            </w:pPr>
            <w:proofErr w:type="gramStart"/>
            <w:r w:rsidRPr="007A7467">
              <w:rPr>
                <w:rFonts w:eastAsia="Calibri"/>
                <w:b/>
                <w:bCs/>
                <w:color w:val="000000"/>
                <w:sz w:val="20"/>
                <w:szCs w:val="20"/>
              </w:rPr>
              <w:t>Результаты обучения</w:t>
            </w:r>
            <w:proofErr w:type="gramEnd"/>
            <w:r w:rsidRPr="007A7467">
              <w:rPr>
                <w:rFonts w:eastAsia="Calibri"/>
                <w:b/>
                <w:bCs/>
                <w:color w:val="000000"/>
                <w:sz w:val="20"/>
                <w:szCs w:val="20"/>
              </w:rPr>
              <w:t xml:space="preserve"> соотнесенные с индикаторами</w:t>
            </w:r>
          </w:p>
        </w:tc>
        <w:tc>
          <w:tcPr>
            <w:tcW w:w="8152" w:type="dxa"/>
            <w:tcBorders>
              <w:top w:val="single" w:sz="4" w:space="0" w:color="auto"/>
              <w:left w:val="single" w:sz="4" w:space="0" w:color="auto"/>
              <w:bottom w:val="single" w:sz="4" w:space="0" w:color="auto"/>
              <w:right w:val="single" w:sz="4" w:space="0" w:color="auto"/>
            </w:tcBorders>
            <w:hideMark/>
          </w:tcPr>
          <w:p w14:paraId="16E86A63" w14:textId="77777777" w:rsidR="007A7467" w:rsidRPr="007A7467" w:rsidRDefault="007A7467" w:rsidP="007A7467">
            <w:pPr>
              <w:widowControl/>
              <w:jc w:val="center"/>
              <w:rPr>
                <w:rFonts w:eastAsia="Calibri"/>
                <w:color w:val="000000"/>
                <w:sz w:val="20"/>
                <w:szCs w:val="20"/>
              </w:rPr>
            </w:pPr>
            <w:r w:rsidRPr="007A7467">
              <w:rPr>
                <w:rFonts w:eastAsia="Calibri"/>
                <w:b/>
                <w:bCs/>
                <w:color w:val="000000"/>
                <w:sz w:val="20"/>
                <w:szCs w:val="20"/>
              </w:rPr>
              <w:t>Типовые контрольные задания, темы рефератов, докладов, ДТЗ, РАР, планы практических занятий, кейс-задания, тесты, которые используются в ходе текущего контроля</w:t>
            </w:r>
          </w:p>
        </w:tc>
      </w:tr>
      <w:tr w:rsidR="007A7467" w:rsidRPr="007A7467" w14:paraId="047E0852" w14:textId="77777777" w:rsidTr="009C3926">
        <w:trPr>
          <w:trHeight w:val="273"/>
        </w:trPr>
        <w:tc>
          <w:tcPr>
            <w:tcW w:w="14560" w:type="dxa"/>
            <w:gridSpan w:val="3"/>
            <w:tcBorders>
              <w:top w:val="single" w:sz="4" w:space="0" w:color="auto"/>
              <w:left w:val="single" w:sz="4" w:space="0" w:color="auto"/>
              <w:bottom w:val="single" w:sz="4" w:space="0" w:color="auto"/>
              <w:right w:val="single" w:sz="4" w:space="0" w:color="auto"/>
            </w:tcBorders>
          </w:tcPr>
          <w:p w14:paraId="35652660" w14:textId="77777777" w:rsidR="007A7467" w:rsidRPr="007A7467" w:rsidRDefault="000604B0" w:rsidP="000604B0">
            <w:pPr>
              <w:widowControl/>
              <w:jc w:val="center"/>
              <w:rPr>
                <w:rFonts w:eastAsia="Calibri"/>
                <w:color w:val="000000"/>
                <w:sz w:val="20"/>
                <w:szCs w:val="20"/>
              </w:rPr>
            </w:pPr>
            <w:r>
              <w:rPr>
                <w:rFonts w:eastAsia="Calibri"/>
                <w:color w:val="000000"/>
                <w:sz w:val="20"/>
                <w:szCs w:val="20"/>
              </w:rPr>
              <w:t xml:space="preserve">ПКН-2 </w:t>
            </w:r>
            <w:r w:rsidRPr="000604B0">
              <w:rPr>
                <w:rFonts w:eastAsia="Calibri"/>
                <w:color w:val="000000"/>
                <w:sz w:val="20"/>
                <w:szCs w:val="20"/>
              </w:rPr>
              <w:t>Сп</w:t>
            </w:r>
            <w:r>
              <w:rPr>
                <w:rFonts w:eastAsia="Calibri"/>
                <w:color w:val="000000"/>
                <w:sz w:val="20"/>
                <w:szCs w:val="20"/>
              </w:rPr>
              <w:t>о</w:t>
            </w:r>
            <w:r w:rsidRPr="000604B0">
              <w:rPr>
                <w:rFonts w:eastAsia="Calibri"/>
                <w:color w:val="000000"/>
                <w:sz w:val="20"/>
                <w:szCs w:val="20"/>
              </w:rPr>
              <w:t>собность на основе существующих методик, нормативно-правовой базы рассчитывать финансово-экономические показатели</w:t>
            </w:r>
            <w:r>
              <w:rPr>
                <w:rFonts w:eastAsia="Calibri"/>
                <w:color w:val="000000"/>
                <w:sz w:val="20"/>
                <w:szCs w:val="20"/>
              </w:rPr>
              <w:t>,</w:t>
            </w:r>
            <w:r w:rsidRPr="000604B0">
              <w:rPr>
                <w:rFonts w:eastAsia="Calibri"/>
                <w:color w:val="000000"/>
                <w:sz w:val="20"/>
                <w:szCs w:val="20"/>
              </w:rPr>
              <w:t xml:space="preserve"> анализировать и </w:t>
            </w:r>
            <w:r>
              <w:rPr>
                <w:rFonts w:eastAsia="Calibri"/>
                <w:color w:val="000000"/>
                <w:sz w:val="20"/>
                <w:szCs w:val="20"/>
              </w:rPr>
              <w:t>с</w:t>
            </w:r>
            <w:r w:rsidRPr="000604B0">
              <w:rPr>
                <w:rFonts w:eastAsia="Calibri"/>
                <w:color w:val="000000"/>
                <w:sz w:val="20"/>
                <w:szCs w:val="20"/>
              </w:rPr>
              <w:t xml:space="preserve">одержательно объяснять природу экономических процессов на микро и </w:t>
            </w:r>
            <w:proofErr w:type="gramStart"/>
            <w:r w:rsidRPr="000604B0">
              <w:rPr>
                <w:rFonts w:eastAsia="Calibri"/>
                <w:color w:val="000000"/>
                <w:sz w:val="20"/>
                <w:szCs w:val="20"/>
              </w:rPr>
              <w:t>макро уровне</w:t>
            </w:r>
            <w:proofErr w:type="gramEnd"/>
          </w:p>
        </w:tc>
      </w:tr>
      <w:tr w:rsidR="000B052F" w:rsidRPr="007A7467" w14:paraId="36CA514F" w14:textId="77777777" w:rsidTr="000604B0">
        <w:trPr>
          <w:trHeight w:val="678"/>
        </w:trPr>
        <w:tc>
          <w:tcPr>
            <w:tcW w:w="2908" w:type="dxa"/>
            <w:vMerge w:val="restart"/>
            <w:tcBorders>
              <w:top w:val="single" w:sz="4" w:space="0" w:color="auto"/>
              <w:left w:val="single" w:sz="4" w:space="0" w:color="auto"/>
              <w:bottom w:val="single" w:sz="4" w:space="0" w:color="auto"/>
              <w:right w:val="single" w:sz="4" w:space="0" w:color="auto"/>
            </w:tcBorders>
            <w:vAlign w:val="center"/>
          </w:tcPr>
          <w:p w14:paraId="7211E44A" w14:textId="77777777" w:rsidR="000B052F" w:rsidRPr="007A7467" w:rsidRDefault="000B052F" w:rsidP="000604B0">
            <w:pPr>
              <w:widowControl/>
              <w:autoSpaceDE/>
              <w:autoSpaceDN/>
              <w:adjustRightInd/>
              <w:rPr>
                <w:rFonts w:eastAsia="Times New Roman"/>
                <w:sz w:val="20"/>
                <w:szCs w:val="20"/>
                <w:lang w:eastAsia="en-US"/>
              </w:rPr>
            </w:pPr>
            <w:r w:rsidRPr="004515D8">
              <w:rPr>
                <w:rFonts w:eastAsia="Times New Roman"/>
                <w:sz w:val="20"/>
                <w:szCs w:val="20"/>
              </w:rPr>
              <w:t xml:space="preserve">1. </w:t>
            </w:r>
            <w:proofErr w:type="gramStart"/>
            <w:r w:rsidRPr="004515D8">
              <w:rPr>
                <w:rFonts w:eastAsia="Times New Roman"/>
                <w:sz w:val="20"/>
                <w:szCs w:val="20"/>
              </w:rPr>
              <w:t>Применяет  нормативно</w:t>
            </w:r>
            <w:proofErr w:type="gramEnd"/>
            <w:r w:rsidRPr="004515D8">
              <w:rPr>
                <w:rFonts w:eastAsia="Times New Roman"/>
                <w:sz w:val="20"/>
                <w:szCs w:val="20"/>
              </w:rPr>
              <w:t>-правовую базу, регламентирующую порядок расчета финансово-экономических показателей.</w:t>
            </w:r>
          </w:p>
        </w:tc>
        <w:tc>
          <w:tcPr>
            <w:tcW w:w="3500" w:type="dxa"/>
            <w:tcBorders>
              <w:top w:val="single" w:sz="6" w:space="0" w:color="auto"/>
              <w:left w:val="single" w:sz="6" w:space="0" w:color="auto"/>
              <w:bottom w:val="single" w:sz="4" w:space="0" w:color="auto"/>
              <w:right w:val="single" w:sz="6" w:space="0" w:color="auto"/>
            </w:tcBorders>
          </w:tcPr>
          <w:p w14:paraId="336FD50F" w14:textId="77777777" w:rsidR="000B052F" w:rsidRPr="009C3926" w:rsidRDefault="000B052F" w:rsidP="000B052F">
            <w:pPr>
              <w:widowControl/>
              <w:tabs>
                <w:tab w:val="left" w:pos="500"/>
              </w:tabs>
              <w:autoSpaceDE/>
              <w:autoSpaceDN/>
              <w:adjustRightInd/>
              <w:jc w:val="both"/>
              <w:rPr>
                <w:rFonts w:eastAsia="Times New Roman"/>
                <w:sz w:val="20"/>
                <w:szCs w:val="20"/>
              </w:rPr>
            </w:pPr>
            <w:r w:rsidRPr="004515D8">
              <w:rPr>
                <w:rFonts w:eastAsia="Times New Roman"/>
                <w:sz w:val="20"/>
                <w:szCs w:val="20"/>
              </w:rPr>
              <w:t>Знать: нормативную и правовую базу, регламентирующую порядок расчета финансово-экономических показателей инвестиционного анализа</w:t>
            </w:r>
          </w:p>
        </w:tc>
        <w:tc>
          <w:tcPr>
            <w:tcW w:w="8152" w:type="dxa"/>
            <w:tcBorders>
              <w:top w:val="single" w:sz="4" w:space="0" w:color="auto"/>
              <w:left w:val="single" w:sz="4" w:space="0" w:color="auto"/>
              <w:bottom w:val="single" w:sz="4" w:space="0" w:color="auto"/>
              <w:right w:val="single" w:sz="4" w:space="0" w:color="auto"/>
            </w:tcBorders>
          </w:tcPr>
          <w:p w14:paraId="644D62C2" w14:textId="77777777" w:rsidR="000604B0" w:rsidRPr="000604B0" w:rsidRDefault="000604B0" w:rsidP="000604B0">
            <w:pPr>
              <w:widowControl/>
              <w:tabs>
                <w:tab w:val="left" w:pos="215"/>
              </w:tabs>
              <w:jc w:val="both"/>
              <w:rPr>
                <w:rFonts w:eastAsia="Times New Roman"/>
                <w:color w:val="000000"/>
                <w:sz w:val="20"/>
                <w:szCs w:val="20"/>
                <w:lang w:eastAsia="en-US"/>
              </w:rPr>
            </w:pPr>
            <w:r w:rsidRPr="000604B0">
              <w:rPr>
                <w:rFonts w:eastAsia="Times New Roman"/>
                <w:color w:val="000000"/>
                <w:sz w:val="20"/>
                <w:szCs w:val="20"/>
                <w:lang w:eastAsia="en-US"/>
              </w:rPr>
              <w:t>1. Методы анализа инвестиционной привлекательности регионов</w:t>
            </w:r>
          </w:p>
          <w:p w14:paraId="07D2A32B" w14:textId="77777777" w:rsidR="000B052F" w:rsidRPr="009B5885" w:rsidRDefault="000604B0" w:rsidP="000604B0">
            <w:pPr>
              <w:widowControl/>
              <w:tabs>
                <w:tab w:val="left" w:pos="215"/>
              </w:tabs>
              <w:jc w:val="both"/>
              <w:rPr>
                <w:rFonts w:eastAsia="Times New Roman"/>
                <w:color w:val="000000"/>
                <w:sz w:val="20"/>
                <w:szCs w:val="20"/>
                <w:lang w:eastAsia="en-US"/>
              </w:rPr>
            </w:pPr>
            <w:r w:rsidRPr="000604B0">
              <w:rPr>
                <w:rFonts w:eastAsia="Times New Roman"/>
                <w:color w:val="000000"/>
                <w:sz w:val="20"/>
                <w:szCs w:val="20"/>
                <w:lang w:eastAsia="en-US"/>
              </w:rPr>
              <w:t>2. Методы анализа инвестиционной привлекательности отдельных организаций;</w:t>
            </w:r>
          </w:p>
        </w:tc>
      </w:tr>
      <w:tr w:rsidR="000B052F" w:rsidRPr="007A7467" w14:paraId="73BE68F8" w14:textId="77777777" w:rsidTr="000604B0">
        <w:trPr>
          <w:trHeight w:val="946"/>
        </w:trPr>
        <w:tc>
          <w:tcPr>
            <w:tcW w:w="2908" w:type="dxa"/>
            <w:vMerge/>
            <w:tcBorders>
              <w:top w:val="single" w:sz="4" w:space="0" w:color="auto"/>
              <w:left w:val="single" w:sz="4" w:space="0" w:color="auto"/>
              <w:bottom w:val="single" w:sz="4" w:space="0" w:color="auto"/>
              <w:right w:val="single" w:sz="4" w:space="0" w:color="auto"/>
            </w:tcBorders>
            <w:vAlign w:val="center"/>
          </w:tcPr>
          <w:p w14:paraId="0A9E0F61" w14:textId="77777777" w:rsidR="000B052F" w:rsidRPr="007A7467" w:rsidRDefault="000B052F" w:rsidP="000604B0">
            <w:pPr>
              <w:widowControl/>
              <w:tabs>
                <w:tab w:val="left" w:pos="277"/>
                <w:tab w:val="left" w:pos="6322"/>
              </w:tabs>
              <w:rPr>
                <w:rFonts w:eastAsia="Times New Roman"/>
                <w:sz w:val="20"/>
                <w:szCs w:val="20"/>
              </w:rPr>
            </w:pPr>
          </w:p>
        </w:tc>
        <w:tc>
          <w:tcPr>
            <w:tcW w:w="3500" w:type="dxa"/>
            <w:tcBorders>
              <w:top w:val="single" w:sz="4" w:space="0" w:color="auto"/>
              <w:left w:val="single" w:sz="6" w:space="0" w:color="auto"/>
              <w:bottom w:val="single" w:sz="4" w:space="0" w:color="auto"/>
              <w:right w:val="single" w:sz="6" w:space="0" w:color="auto"/>
            </w:tcBorders>
          </w:tcPr>
          <w:p w14:paraId="6CC0C13F" w14:textId="77777777" w:rsidR="000B052F" w:rsidRPr="009C3926" w:rsidRDefault="000B052F" w:rsidP="009C3926">
            <w:pPr>
              <w:widowControl/>
              <w:tabs>
                <w:tab w:val="left" w:pos="500"/>
              </w:tabs>
              <w:autoSpaceDE/>
              <w:autoSpaceDN/>
              <w:adjustRightInd/>
              <w:jc w:val="both"/>
              <w:rPr>
                <w:rFonts w:eastAsia="Times New Roman"/>
                <w:sz w:val="20"/>
                <w:szCs w:val="20"/>
              </w:rPr>
            </w:pPr>
            <w:r w:rsidRPr="004515D8">
              <w:rPr>
                <w:rFonts w:eastAsia="Times New Roman"/>
                <w:sz w:val="20"/>
                <w:szCs w:val="20"/>
              </w:rPr>
              <w:t>Уметь: работать с нормативной и правовой базой, регламентирующей порядок расчета финансово-экономических показателей инвестиционного анализа</w:t>
            </w:r>
          </w:p>
        </w:tc>
        <w:tc>
          <w:tcPr>
            <w:tcW w:w="8152" w:type="dxa"/>
            <w:tcBorders>
              <w:top w:val="single" w:sz="4" w:space="0" w:color="auto"/>
              <w:left w:val="single" w:sz="4" w:space="0" w:color="auto"/>
              <w:bottom w:val="single" w:sz="4" w:space="0" w:color="auto"/>
              <w:right w:val="single" w:sz="4" w:space="0" w:color="auto"/>
            </w:tcBorders>
          </w:tcPr>
          <w:p w14:paraId="39C272E4" w14:textId="77777777" w:rsidR="000B052F" w:rsidRPr="009B5885" w:rsidRDefault="000604B0" w:rsidP="000604B0">
            <w:pPr>
              <w:widowControl/>
              <w:jc w:val="both"/>
              <w:rPr>
                <w:rFonts w:eastAsia="Times New Roman"/>
                <w:color w:val="000000"/>
                <w:sz w:val="20"/>
                <w:szCs w:val="20"/>
                <w:lang w:eastAsia="en-US"/>
              </w:rPr>
            </w:pPr>
            <w:r w:rsidRPr="000604B0">
              <w:rPr>
                <w:rFonts w:eastAsia="Times New Roman"/>
                <w:color w:val="000000"/>
                <w:sz w:val="20"/>
                <w:szCs w:val="20"/>
                <w:lang w:eastAsia="en-US"/>
              </w:rPr>
              <w:t>Прибыль до налогообложения по пр</w:t>
            </w:r>
            <w:r>
              <w:rPr>
                <w:rFonts w:eastAsia="Times New Roman"/>
                <w:color w:val="000000"/>
                <w:sz w:val="20"/>
                <w:szCs w:val="20"/>
                <w:lang w:eastAsia="en-US"/>
              </w:rPr>
              <w:t xml:space="preserve">оекту составляет 800 тыс. руб. </w:t>
            </w:r>
            <w:r w:rsidRPr="000604B0">
              <w:rPr>
                <w:rFonts w:eastAsia="Times New Roman"/>
                <w:color w:val="000000"/>
                <w:sz w:val="20"/>
                <w:szCs w:val="20"/>
                <w:lang w:eastAsia="en-US"/>
              </w:rPr>
              <w:t>Размер амортизации равен 400 тыс. руб. Определите</w:t>
            </w:r>
            <w:r>
              <w:rPr>
                <w:rFonts w:eastAsia="Times New Roman"/>
                <w:color w:val="000000"/>
                <w:sz w:val="20"/>
                <w:szCs w:val="20"/>
                <w:lang w:eastAsia="en-US"/>
              </w:rPr>
              <w:t xml:space="preserve"> действующую ставку налога на прибыль </w:t>
            </w:r>
            <w:proofErr w:type="gramStart"/>
            <w:r>
              <w:rPr>
                <w:rFonts w:eastAsia="Times New Roman"/>
                <w:color w:val="000000"/>
                <w:sz w:val="20"/>
                <w:szCs w:val="20"/>
                <w:lang w:eastAsia="en-US"/>
              </w:rPr>
              <w:t>организаций  и</w:t>
            </w:r>
            <w:proofErr w:type="gramEnd"/>
            <w:r>
              <w:rPr>
                <w:rFonts w:eastAsia="Times New Roman"/>
                <w:color w:val="000000"/>
                <w:sz w:val="20"/>
                <w:szCs w:val="20"/>
                <w:lang w:eastAsia="en-US"/>
              </w:rPr>
              <w:t xml:space="preserve"> </w:t>
            </w:r>
            <w:r w:rsidRPr="000604B0">
              <w:rPr>
                <w:rFonts w:eastAsia="Times New Roman"/>
                <w:color w:val="000000"/>
                <w:sz w:val="20"/>
                <w:szCs w:val="20"/>
                <w:lang w:eastAsia="en-US"/>
              </w:rPr>
              <w:t>чистый денежный поток от операционной деятельности проекта, если известно, что изменение запасов + 200 тыс. руб.; изменение дебиторской задолженности + 350 тыс. руб.; изменение кредиторской задолженности + 100 тыс. руб.</w:t>
            </w:r>
          </w:p>
        </w:tc>
      </w:tr>
      <w:tr w:rsidR="000B052F" w:rsidRPr="007A7467" w14:paraId="77AE0A96" w14:textId="77777777" w:rsidTr="000604B0">
        <w:trPr>
          <w:trHeight w:val="674"/>
        </w:trPr>
        <w:tc>
          <w:tcPr>
            <w:tcW w:w="2908" w:type="dxa"/>
            <w:vMerge w:val="restart"/>
            <w:tcBorders>
              <w:top w:val="single" w:sz="4" w:space="0" w:color="auto"/>
              <w:left w:val="single" w:sz="4" w:space="0" w:color="auto"/>
              <w:bottom w:val="single" w:sz="4" w:space="0" w:color="auto"/>
              <w:right w:val="single" w:sz="4" w:space="0" w:color="auto"/>
            </w:tcBorders>
            <w:vAlign w:val="center"/>
          </w:tcPr>
          <w:p w14:paraId="6ACDF19F" w14:textId="77777777" w:rsidR="000B052F" w:rsidRPr="007A7467" w:rsidRDefault="000B052F" w:rsidP="000604B0">
            <w:pPr>
              <w:widowControl/>
              <w:autoSpaceDE/>
              <w:autoSpaceDN/>
              <w:adjustRightInd/>
              <w:rPr>
                <w:rFonts w:eastAsia="Times New Roman"/>
                <w:sz w:val="20"/>
                <w:szCs w:val="20"/>
              </w:rPr>
            </w:pPr>
            <w:r w:rsidRPr="004515D8">
              <w:rPr>
                <w:rFonts w:eastAsia="Times New Roman"/>
                <w:sz w:val="20"/>
                <w:szCs w:val="20"/>
              </w:rPr>
              <w:t>2. Производит расчет финансово-экономических показателей на макро-, мезо- и микроуровнях.</w:t>
            </w:r>
          </w:p>
        </w:tc>
        <w:tc>
          <w:tcPr>
            <w:tcW w:w="3500" w:type="dxa"/>
            <w:tcBorders>
              <w:top w:val="single" w:sz="6" w:space="0" w:color="auto"/>
              <w:left w:val="single" w:sz="6" w:space="0" w:color="auto"/>
              <w:bottom w:val="single" w:sz="4" w:space="0" w:color="auto"/>
              <w:right w:val="single" w:sz="6" w:space="0" w:color="auto"/>
            </w:tcBorders>
          </w:tcPr>
          <w:p w14:paraId="79BB4098" w14:textId="77777777" w:rsidR="000B052F" w:rsidRPr="009C3926" w:rsidRDefault="000B052F" w:rsidP="000B052F">
            <w:pPr>
              <w:widowControl/>
              <w:tabs>
                <w:tab w:val="num" w:pos="243"/>
              </w:tabs>
              <w:autoSpaceDE/>
              <w:autoSpaceDN/>
              <w:adjustRightInd/>
              <w:jc w:val="both"/>
              <w:rPr>
                <w:rFonts w:eastAsia="Times New Roman"/>
                <w:sz w:val="20"/>
                <w:szCs w:val="20"/>
              </w:rPr>
            </w:pPr>
            <w:r w:rsidRPr="004515D8">
              <w:rPr>
                <w:rFonts w:eastAsia="Times New Roman"/>
                <w:sz w:val="20"/>
                <w:szCs w:val="20"/>
              </w:rPr>
              <w:t>Знать: основные показатели инвестиционного анализа на макро-, мезо- и микроуровнях</w:t>
            </w:r>
          </w:p>
        </w:tc>
        <w:tc>
          <w:tcPr>
            <w:tcW w:w="8152" w:type="dxa"/>
            <w:tcBorders>
              <w:top w:val="single" w:sz="4" w:space="0" w:color="auto"/>
              <w:left w:val="single" w:sz="4" w:space="0" w:color="auto"/>
              <w:bottom w:val="single" w:sz="4" w:space="0" w:color="auto"/>
              <w:right w:val="single" w:sz="4" w:space="0" w:color="auto"/>
            </w:tcBorders>
          </w:tcPr>
          <w:p w14:paraId="1FA9ED59" w14:textId="77777777" w:rsidR="000604B0" w:rsidRPr="000604B0" w:rsidRDefault="000604B0" w:rsidP="000604B0">
            <w:pPr>
              <w:widowControl/>
              <w:jc w:val="both"/>
              <w:rPr>
                <w:rFonts w:eastAsia="Times New Roman"/>
                <w:color w:val="000000"/>
                <w:sz w:val="20"/>
                <w:szCs w:val="20"/>
                <w:lang w:eastAsia="en-US"/>
              </w:rPr>
            </w:pPr>
            <w:r w:rsidRPr="000604B0">
              <w:rPr>
                <w:rFonts w:eastAsia="Times New Roman"/>
                <w:color w:val="000000"/>
                <w:sz w:val="20"/>
                <w:szCs w:val="20"/>
                <w:lang w:eastAsia="en-US"/>
              </w:rPr>
              <w:t>1.Рыночные критерии принятия инвестиционных решений.</w:t>
            </w:r>
          </w:p>
          <w:p w14:paraId="550338FC" w14:textId="77777777" w:rsidR="000B052F" w:rsidRPr="009B5885" w:rsidRDefault="000604B0" w:rsidP="000604B0">
            <w:pPr>
              <w:widowControl/>
              <w:jc w:val="both"/>
              <w:rPr>
                <w:rFonts w:eastAsia="Times New Roman"/>
                <w:color w:val="000000"/>
                <w:sz w:val="20"/>
                <w:szCs w:val="20"/>
                <w:lang w:eastAsia="en-US"/>
              </w:rPr>
            </w:pPr>
            <w:r w:rsidRPr="000604B0">
              <w:rPr>
                <w:rFonts w:eastAsia="Times New Roman"/>
                <w:color w:val="000000"/>
                <w:sz w:val="20"/>
                <w:szCs w:val="20"/>
                <w:lang w:eastAsia="en-US"/>
              </w:rPr>
              <w:t>2. Инвестиционный рынок: понятие и сегменты.</w:t>
            </w:r>
          </w:p>
        </w:tc>
      </w:tr>
      <w:tr w:rsidR="000B052F" w:rsidRPr="007A7467" w14:paraId="3B0BD8B6" w14:textId="77777777" w:rsidTr="000604B0">
        <w:trPr>
          <w:trHeight w:val="953"/>
        </w:trPr>
        <w:tc>
          <w:tcPr>
            <w:tcW w:w="2908" w:type="dxa"/>
            <w:vMerge/>
            <w:tcBorders>
              <w:top w:val="single" w:sz="4" w:space="0" w:color="auto"/>
              <w:left w:val="single" w:sz="4" w:space="0" w:color="auto"/>
              <w:bottom w:val="single" w:sz="4" w:space="0" w:color="auto"/>
              <w:right w:val="single" w:sz="4" w:space="0" w:color="auto"/>
            </w:tcBorders>
            <w:vAlign w:val="center"/>
          </w:tcPr>
          <w:p w14:paraId="6AD92409" w14:textId="77777777" w:rsidR="000B052F" w:rsidRPr="007A7467" w:rsidRDefault="000B052F" w:rsidP="000604B0">
            <w:pPr>
              <w:widowControl/>
              <w:autoSpaceDE/>
              <w:autoSpaceDN/>
              <w:adjustRightInd/>
              <w:spacing w:after="200" w:line="276" w:lineRule="auto"/>
              <w:rPr>
                <w:rFonts w:eastAsia="Times New Roman"/>
                <w:sz w:val="20"/>
                <w:szCs w:val="20"/>
                <w:lang w:eastAsia="en-US"/>
              </w:rPr>
            </w:pPr>
          </w:p>
        </w:tc>
        <w:tc>
          <w:tcPr>
            <w:tcW w:w="3500" w:type="dxa"/>
            <w:tcBorders>
              <w:top w:val="single" w:sz="6" w:space="0" w:color="auto"/>
              <w:left w:val="single" w:sz="6" w:space="0" w:color="auto"/>
              <w:bottom w:val="single" w:sz="4" w:space="0" w:color="auto"/>
              <w:right w:val="single" w:sz="6" w:space="0" w:color="auto"/>
            </w:tcBorders>
          </w:tcPr>
          <w:p w14:paraId="27485DBD" w14:textId="77777777" w:rsidR="000B052F" w:rsidRPr="009C3926" w:rsidRDefault="000B052F" w:rsidP="000B052F">
            <w:pPr>
              <w:widowControl/>
              <w:tabs>
                <w:tab w:val="num" w:pos="243"/>
              </w:tabs>
              <w:autoSpaceDE/>
              <w:autoSpaceDN/>
              <w:adjustRightInd/>
              <w:jc w:val="both"/>
              <w:rPr>
                <w:rFonts w:eastAsia="Times New Roman"/>
                <w:sz w:val="20"/>
                <w:szCs w:val="20"/>
              </w:rPr>
            </w:pPr>
            <w:r w:rsidRPr="004515D8">
              <w:rPr>
                <w:rFonts w:eastAsia="Times New Roman"/>
                <w:sz w:val="20"/>
                <w:szCs w:val="20"/>
              </w:rPr>
              <w:t>Уметь: производить расчет основных показателей инвестиционного анализа на макро-, мезо- и микроуровнях</w:t>
            </w:r>
          </w:p>
        </w:tc>
        <w:tc>
          <w:tcPr>
            <w:tcW w:w="8152" w:type="dxa"/>
            <w:tcBorders>
              <w:top w:val="single" w:sz="4" w:space="0" w:color="auto"/>
              <w:left w:val="single" w:sz="4" w:space="0" w:color="auto"/>
              <w:bottom w:val="single" w:sz="4" w:space="0" w:color="auto"/>
              <w:right w:val="single" w:sz="4" w:space="0" w:color="auto"/>
            </w:tcBorders>
          </w:tcPr>
          <w:p w14:paraId="1E40E7DD" w14:textId="77777777" w:rsidR="000B052F" w:rsidRPr="009B5885" w:rsidRDefault="000604B0" w:rsidP="000B052F">
            <w:pPr>
              <w:widowControl/>
              <w:jc w:val="both"/>
              <w:rPr>
                <w:rFonts w:eastAsia="Calibri"/>
                <w:color w:val="000000"/>
                <w:sz w:val="20"/>
                <w:szCs w:val="20"/>
              </w:rPr>
            </w:pPr>
            <w:r w:rsidRPr="000604B0">
              <w:rPr>
                <w:rFonts w:eastAsia="Calibri"/>
                <w:color w:val="000000"/>
                <w:sz w:val="20"/>
                <w:szCs w:val="20"/>
              </w:rPr>
              <w:t>Облигация номиналом 1000 руб. со сроком погашения через 5 лет и ставкой купона 10% была куплена через 1 год после выпуска. По какой цене была куплена облигация, если норма доходности инвестора была равна 15%? Какова будет стоимость этой облигации через год при прочих равных условиях, если норма доходности снизиться до 12%?</w:t>
            </w:r>
          </w:p>
        </w:tc>
      </w:tr>
      <w:tr w:rsidR="000B052F" w:rsidRPr="007A7467" w14:paraId="43E1E0FA" w14:textId="77777777" w:rsidTr="000604B0">
        <w:trPr>
          <w:trHeight w:val="988"/>
        </w:trPr>
        <w:tc>
          <w:tcPr>
            <w:tcW w:w="2908" w:type="dxa"/>
            <w:vMerge w:val="restart"/>
            <w:tcBorders>
              <w:top w:val="single" w:sz="4" w:space="0" w:color="auto"/>
              <w:left w:val="single" w:sz="4" w:space="0" w:color="auto"/>
              <w:right w:val="single" w:sz="4" w:space="0" w:color="auto"/>
            </w:tcBorders>
            <w:vAlign w:val="center"/>
          </w:tcPr>
          <w:p w14:paraId="50858646" w14:textId="77777777" w:rsidR="000B052F" w:rsidRPr="007A7467" w:rsidRDefault="000B052F" w:rsidP="000604B0">
            <w:pPr>
              <w:widowControl/>
              <w:autoSpaceDE/>
              <w:autoSpaceDN/>
              <w:adjustRightInd/>
              <w:rPr>
                <w:rFonts w:eastAsia="Times New Roman"/>
                <w:sz w:val="20"/>
                <w:szCs w:val="20"/>
              </w:rPr>
            </w:pPr>
            <w:r w:rsidRPr="004515D8">
              <w:rPr>
                <w:rFonts w:eastAsia="Times New Roman"/>
                <w:sz w:val="20"/>
                <w:szCs w:val="20"/>
              </w:rPr>
              <w:t>3. Анализирует и раскрывает природу экономических процессов на основе полученных финансово- экономических показателей на макро-, мезо- и микроуровнях</w:t>
            </w:r>
          </w:p>
        </w:tc>
        <w:tc>
          <w:tcPr>
            <w:tcW w:w="3500" w:type="dxa"/>
            <w:tcBorders>
              <w:top w:val="single" w:sz="4" w:space="0" w:color="auto"/>
              <w:left w:val="single" w:sz="6" w:space="0" w:color="auto"/>
              <w:bottom w:val="single" w:sz="4" w:space="0" w:color="auto"/>
              <w:right w:val="single" w:sz="6" w:space="0" w:color="auto"/>
            </w:tcBorders>
          </w:tcPr>
          <w:p w14:paraId="2D7D0233" w14:textId="77777777" w:rsidR="000B052F" w:rsidRPr="009C3926" w:rsidRDefault="000B052F" w:rsidP="000B052F">
            <w:pPr>
              <w:widowControl/>
              <w:tabs>
                <w:tab w:val="num" w:pos="243"/>
              </w:tabs>
              <w:autoSpaceDE/>
              <w:autoSpaceDN/>
              <w:adjustRightInd/>
              <w:jc w:val="both"/>
              <w:rPr>
                <w:rFonts w:eastAsia="Times New Roman"/>
                <w:sz w:val="20"/>
                <w:szCs w:val="20"/>
              </w:rPr>
            </w:pPr>
            <w:r w:rsidRPr="004515D8">
              <w:rPr>
                <w:rFonts w:eastAsia="Times New Roman"/>
                <w:sz w:val="20"/>
                <w:szCs w:val="20"/>
              </w:rPr>
              <w:t>Знать: природу экономических процессов, определяемую на основе показатели инвестиционного анализа на макро-, мезо- и микроуровнях</w:t>
            </w:r>
          </w:p>
        </w:tc>
        <w:tc>
          <w:tcPr>
            <w:tcW w:w="8152" w:type="dxa"/>
            <w:tcBorders>
              <w:top w:val="single" w:sz="4" w:space="0" w:color="auto"/>
              <w:left w:val="single" w:sz="4" w:space="0" w:color="auto"/>
              <w:bottom w:val="single" w:sz="4" w:space="0" w:color="auto"/>
              <w:right w:val="single" w:sz="4" w:space="0" w:color="auto"/>
            </w:tcBorders>
          </w:tcPr>
          <w:p w14:paraId="2FCA1F0B" w14:textId="77777777" w:rsidR="000604B0" w:rsidRPr="000604B0" w:rsidRDefault="000604B0" w:rsidP="000604B0">
            <w:pPr>
              <w:widowControl/>
              <w:jc w:val="both"/>
              <w:rPr>
                <w:rFonts w:eastAsia="Times New Roman"/>
                <w:sz w:val="20"/>
                <w:szCs w:val="20"/>
                <w:lang w:eastAsia="en-US"/>
              </w:rPr>
            </w:pPr>
            <w:r>
              <w:rPr>
                <w:rFonts w:eastAsia="Times New Roman"/>
                <w:sz w:val="20"/>
                <w:szCs w:val="20"/>
                <w:lang w:eastAsia="en-US"/>
              </w:rPr>
              <w:t>1</w:t>
            </w:r>
            <w:r w:rsidRPr="000604B0">
              <w:rPr>
                <w:rFonts w:eastAsia="Times New Roman"/>
                <w:sz w:val="20"/>
                <w:szCs w:val="20"/>
                <w:lang w:eastAsia="en-US"/>
              </w:rPr>
              <w:t>. Основные направления финансового анализа деятельности организации с целью определения ее инвестиционной привлекательности.</w:t>
            </w:r>
          </w:p>
          <w:p w14:paraId="7815AB88" w14:textId="77777777" w:rsidR="000604B0" w:rsidRPr="000604B0" w:rsidRDefault="000604B0" w:rsidP="000604B0">
            <w:pPr>
              <w:widowControl/>
              <w:jc w:val="both"/>
              <w:rPr>
                <w:rFonts w:eastAsia="Times New Roman"/>
                <w:sz w:val="20"/>
                <w:szCs w:val="20"/>
                <w:lang w:eastAsia="en-US"/>
              </w:rPr>
            </w:pPr>
            <w:r>
              <w:rPr>
                <w:rFonts w:eastAsia="Times New Roman"/>
                <w:sz w:val="20"/>
                <w:szCs w:val="20"/>
                <w:lang w:eastAsia="en-US"/>
              </w:rPr>
              <w:t>2</w:t>
            </w:r>
            <w:r w:rsidRPr="000604B0">
              <w:rPr>
                <w:rFonts w:eastAsia="Times New Roman"/>
                <w:sz w:val="20"/>
                <w:szCs w:val="20"/>
                <w:lang w:eastAsia="en-US"/>
              </w:rPr>
              <w:t>. Оценка инвестиционной привлекательности организации для различных групп инвесторов</w:t>
            </w:r>
          </w:p>
          <w:p w14:paraId="726265A2" w14:textId="77777777" w:rsidR="000B052F" w:rsidRPr="009B5885" w:rsidRDefault="000604B0" w:rsidP="000604B0">
            <w:pPr>
              <w:widowControl/>
              <w:jc w:val="both"/>
              <w:rPr>
                <w:rFonts w:eastAsia="Times New Roman"/>
                <w:sz w:val="20"/>
                <w:szCs w:val="20"/>
                <w:lang w:eastAsia="en-US"/>
              </w:rPr>
            </w:pPr>
            <w:r>
              <w:rPr>
                <w:rFonts w:eastAsia="Times New Roman"/>
                <w:sz w:val="20"/>
                <w:szCs w:val="20"/>
                <w:lang w:eastAsia="en-US"/>
              </w:rPr>
              <w:t>3</w:t>
            </w:r>
            <w:r w:rsidRPr="000604B0">
              <w:rPr>
                <w:rFonts w:eastAsia="Times New Roman"/>
                <w:sz w:val="20"/>
                <w:szCs w:val="20"/>
                <w:lang w:eastAsia="en-US"/>
              </w:rPr>
              <w:t>. Инвестиционная привлекательность организации на разных стадиях ее жизненного цикла</w:t>
            </w:r>
          </w:p>
        </w:tc>
      </w:tr>
      <w:tr w:rsidR="000B052F" w:rsidRPr="007A7467" w14:paraId="5926A6AE" w14:textId="77777777" w:rsidTr="000B052F">
        <w:trPr>
          <w:trHeight w:val="988"/>
        </w:trPr>
        <w:tc>
          <w:tcPr>
            <w:tcW w:w="2908" w:type="dxa"/>
            <w:vMerge/>
            <w:tcBorders>
              <w:left w:val="single" w:sz="4" w:space="0" w:color="auto"/>
              <w:bottom w:val="single" w:sz="4" w:space="0" w:color="auto"/>
              <w:right w:val="single" w:sz="4" w:space="0" w:color="auto"/>
            </w:tcBorders>
            <w:vAlign w:val="center"/>
          </w:tcPr>
          <w:p w14:paraId="4B80AAAA" w14:textId="77777777" w:rsidR="000B052F" w:rsidRPr="007A7467" w:rsidRDefault="000B052F" w:rsidP="009C3926">
            <w:pPr>
              <w:widowControl/>
              <w:autoSpaceDE/>
              <w:autoSpaceDN/>
              <w:adjustRightInd/>
              <w:rPr>
                <w:rFonts w:eastAsia="Times New Roman"/>
                <w:sz w:val="20"/>
                <w:szCs w:val="20"/>
              </w:rPr>
            </w:pPr>
          </w:p>
        </w:tc>
        <w:tc>
          <w:tcPr>
            <w:tcW w:w="3500" w:type="dxa"/>
            <w:tcBorders>
              <w:top w:val="single" w:sz="4" w:space="0" w:color="auto"/>
              <w:left w:val="single" w:sz="6" w:space="0" w:color="auto"/>
              <w:bottom w:val="single" w:sz="4" w:space="0" w:color="auto"/>
              <w:right w:val="single" w:sz="6" w:space="0" w:color="auto"/>
            </w:tcBorders>
          </w:tcPr>
          <w:p w14:paraId="22201F6A" w14:textId="77777777" w:rsidR="000B052F" w:rsidRPr="009C3926" w:rsidRDefault="000B052F" w:rsidP="009C3926">
            <w:pPr>
              <w:widowControl/>
              <w:tabs>
                <w:tab w:val="num" w:pos="243"/>
              </w:tabs>
              <w:autoSpaceDE/>
              <w:autoSpaceDN/>
              <w:adjustRightInd/>
              <w:jc w:val="both"/>
              <w:rPr>
                <w:rFonts w:eastAsia="Times New Roman"/>
                <w:sz w:val="20"/>
                <w:szCs w:val="20"/>
              </w:rPr>
            </w:pPr>
            <w:r w:rsidRPr="004515D8">
              <w:rPr>
                <w:rFonts w:eastAsia="Times New Roman"/>
                <w:sz w:val="20"/>
                <w:szCs w:val="20"/>
              </w:rPr>
              <w:t>Уметь: проводить анализ природы экономических процессов на основе показатели инвестиционного анализа на макро-, мезо- и микроуровнях</w:t>
            </w:r>
          </w:p>
        </w:tc>
        <w:tc>
          <w:tcPr>
            <w:tcW w:w="8152" w:type="dxa"/>
            <w:tcBorders>
              <w:top w:val="single" w:sz="4" w:space="0" w:color="auto"/>
              <w:left w:val="single" w:sz="4" w:space="0" w:color="auto"/>
              <w:bottom w:val="single" w:sz="4" w:space="0" w:color="auto"/>
              <w:right w:val="single" w:sz="4" w:space="0" w:color="auto"/>
            </w:tcBorders>
          </w:tcPr>
          <w:p w14:paraId="4561EF50" w14:textId="77777777" w:rsidR="000B052F" w:rsidRPr="009B5885" w:rsidRDefault="000604B0" w:rsidP="009C3926">
            <w:pPr>
              <w:widowControl/>
              <w:jc w:val="both"/>
              <w:rPr>
                <w:rFonts w:eastAsia="Times New Roman"/>
                <w:sz w:val="20"/>
                <w:szCs w:val="20"/>
                <w:lang w:eastAsia="en-US"/>
              </w:rPr>
            </w:pPr>
            <w:r w:rsidRPr="000604B0">
              <w:rPr>
                <w:rFonts w:eastAsia="Times New Roman"/>
                <w:sz w:val="20"/>
                <w:szCs w:val="20"/>
                <w:lang w:eastAsia="en-US"/>
              </w:rPr>
              <w:t>Определите чистый денежный поток от операционной деятельности проекта, если известно, что изменение запасов + 200 тыс. руб.; изменение дебиторской задолженности + 700 тыс. руб.; изменение кредиторской задолженности + 900 тыс. руб. Прибыль до налогообложения по проекту равна 1000 тыс. руб., ставка налога на прибыль – 20%, сумма амортизации составляет 200 тыс. руб.</w:t>
            </w:r>
          </w:p>
        </w:tc>
      </w:tr>
      <w:tr w:rsidR="000B052F" w:rsidRPr="007A7467" w14:paraId="2124B4F3" w14:textId="77777777" w:rsidTr="009C3926">
        <w:trPr>
          <w:trHeight w:val="275"/>
        </w:trPr>
        <w:tc>
          <w:tcPr>
            <w:tcW w:w="14560" w:type="dxa"/>
            <w:gridSpan w:val="3"/>
            <w:tcBorders>
              <w:top w:val="single" w:sz="4" w:space="0" w:color="auto"/>
              <w:left w:val="single" w:sz="4" w:space="0" w:color="auto"/>
              <w:bottom w:val="single" w:sz="4" w:space="0" w:color="auto"/>
              <w:right w:val="single" w:sz="4" w:space="0" w:color="auto"/>
            </w:tcBorders>
          </w:tcPr>
          <w:p w14:paraId="3AD53A27" w14:textId="77777777" w:rsidR="000B052F" w:rsidRPr="007A7467" w:rsidRDefault="000604B0" w:rsidP="000604B0">
            <w:pPr>
              <w:widowControl/>
              <w:jc w:val="center"/>
              <w:rPr>
                <w:rFonts w:eastAsia="Calibri"/>
                <w:color w:val="000000"/>
                <w:sz w:val="20"/>
                <w:szCs w:val="20"/>
              </w:rPr>
            </w:pPr>
            <w:r>
              <w:rPr>
                <w:rFonts w:eastAsia="Calibri"/>
                <w:color w:val="000000"/>
                <w:sz w:val="20"/>
                <w:szCs w:val="20"/>
              </w:rPr>
              <w:t xml:space="preserve">ПКН-3 </w:t>
            </w:r>
            <w:r w:rsidRPr="000604B0">
              <w:rPr>
                <w:rFonts w:eastAsia="Calibri"/>
                <w:color w:val="000000"/>
                <w:sz w:val="20"/>
                <w:szCs w:val="20"/>
              </w:rPr>
              <w:t>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полученные результаты</w:t>
            </w:r>
          </w:p>
        </w:tc>
      </w:tr>
      <w:tr w:rsidR="000604B0" w:rsidRPr="007A7467" w14:paraId="116AED79" w14:textId="77777777" w:rsidTr="000604B0">
        <w:trPr>
          <w:trHeight w:val="987"/>
        </w:trPr>
        <w:tc>
          <w:tcPr>
            <w:tcW w:w="2908" w:type="dxa"/>
            <w:vMerge w:val="restart"/>
            <w:tcBorders>
              <w:top w:val="single" w:sz="4" w:space="0" w:color="auto"/>
              <w:left w:val="single" w:sz="4" w:space="0" w:color="auto"/>
              <w:bottom w:val="single" w:sz="4" w:space="0" w:color="auto"/>
              <w:right w:val="single" w:sz="4" w:space="0" w:color="auto"/>
            </w:tcBorders>
            <w:vAlign w:val="center"/>
          </w:tcPr>
          <w:p w14:paraId="183E8C65" w14:textId="77777777" w:rsidR="000604B0" w:rsidRPr="004515D8" w:rsidRDefault="000604B0" w:rsidP="000604B0">
            <w:pPr>
              <w:widowControl/>
              <w:autoSpaceDE/>
              <w:autoSpaceDN/>
              <w:adjustRightInd/>
              <w:rPr>
                <w:rFonts w:eastAsia="Times New Roman"/>
                <w:sz w:val="20"/>
                <w:szCs w:val="20"/>
              </w:rPr>
            </w:pPr>
            <w:r w:rsidRPr="004515D8">
              <w:rPr>
                <w:rFonts w:eastAsia="Times New Roman"/>
                <w:sz w:val="20"/>
                <w:szCs w:val="20"/>
              </w:rPr>
              <w:t>1.Проводит сбор, обработку и статистический анализ данных для решения финансово-экономических задач.</w:t>
            </w:r>
          </w:p>
        </w:tc>
        <w:tc>
          <w:tcPr>
            <w:tcW w:w="3500" w:type="dxa"/>
            <w:tcBorders>
              <w:top w:val="single" w:sz="4" w:space="0" w:color="auto"/>
              <w:left w:val="single" w:sz="4" w:space="0" w:color="auto"/>
              <w:bottom w:val="single" w:sz="4" w:space="0" w:color="auto"/>
              <w:right w:val="single" w:sz="4" w:space="0" w:color="auto"/>
            </w:tcBorders>
          </w:tcPr>
          <w:p w14:paraId="329CC86C" w14:textId="77777777" w:rsidR="000604B0" w:rsidRPr="004515D8" w:rsidRDefault="000604B0" w:rsidP="000604B0">
            <w:pPr>
              <w:widowControl/>
              <w:tabs>
                <w:tab w:val="left" w:pos="500"/>
              </w:tabs>
              <w:autoSpaceDE/>
              <w:autoSpaceDN/>
              <w:adjustRightInd/>
              <w:jc w:val="both"/>
              <w:rPr>
                <w:rFonts w:eastAsia="Times New Roman"/>
                <w:sz w:val="20"/>
                <w:szCs w:val="20"/>
              </w:rPr>
            </w:pPr>
            <w:r w:rsidRPr="004515D8">
              <w:rPr>
                <w:rFonts w:eastAsia="Times New Roman"/>
                <w:sz w:val="20"/>
                <w:szCs w:val="20"/>
              </w:rPr>
              <w:t>Знать: способы сбора, обработки и статистического анализа данных для решения задач инвестиционного анализа</w:t>
            </w:r>
          </w:p>
        </w:tc>
        <w:tc>
          <w:tcPr>
            <w:tcW w:w="8152" w:type="dxa"/>
            <w:tcBorders>
              <w:top w:val="single" w:sz="4" w:space="0" w:color="auto"/>
              <w:left w:val="single" w:sz="4" w:space="0" w:color="auto"/>
              <w:bottom w:val="single" w:sz="4" w:space="0" w:color="auto"/>
              <w:right w:val="single" w:sz="4" w:space="0" w:color="auto"/>
            </w:tcBorders>
          </w:tcPr>
          <w:p w14:paraId="43C1A6E2" w14:textId="77777777" w:rsidR="000604B0" w:rsidRPr="009B5885" w:rsidRDefault="000604B0" w:rsidP="009C3926">
            <w:pPr>
              <w:widowControl/>
              <w:jc w:val="both"/>
              <w:rPr>
                <w:rFonts w:eastAsia="Calibri"/>
                <w:color w:val="000000"/>
                <w:sz w:val="20"/>
                <w:szCs w:val="20"/>
              </w:rPr>
            </w:pPr>
            <w:r w:rsidRPr="009B5885">
              <w:rPr>
                <w:rFonts w:eastAsia="Calibri"/>
                <w:color w:val="000000"/>
                <w:sz w:val="20"/>
                <w:szCs w:val="20"/>
              </w:rPr>
              <w:t>1. Критерии и методы принятия решений: в условиях ограниченности финансовых ресурсов; по альтернативным, комплиментарным и замещающим проектам.</w:t>
            </w:r>
          </w:p>
          <w:p w14:paraId="772C0929" w14:textId="77777777" w:rsidR="000604B0" w:rsidRPr="009B5885" w:rsidRDefault="000604B0" w:rsidP="009C3926">
            <w:pPr>
              <w:widowControl/>
              <w:jc w:val="both"/>
              <w:rPr>
                <w:rFonts w:eastAsia="Calibri"/>
                <w:color w:val="000000"/>
                <w:sz w:val="20"/>
                <w:szCs w:val="20"/>
              </w:rPr>
            </w:pPr>
            <w:r w:rsidRPr="009B5885">
              <w:rPr>
                <w:rFonts w:eastAsia="Calibri"/>
                <w:color w:val="000000"/>
                <w:sz w:val="20"/>
                <w:szCs w:val="20"/>
              </w:rPr>
              <w:t>2. Критерии и методы принятия решений: в условиях инфляции и риска.</w:t>
            </w:r>
          </w:p>
          <w:p w14:paraId="6F685AA9" w14:textId="77777777" w:rsidR="000604B0" w:rsidRPr="009B5885" w:rsidRDefault="000604B0" w:rsidP="009C3926">
            <w:pPr>
              <w:widowControl/>
              <w:jc w:val="both"/>
              <w:rPr>
                <w:rFonts w:eastAsia="Calibri"/>
                <w:color w:val="000000"/>
                <w:sz w:val="20"/>
                <w:szCs w:val="20"/>
              </w:rPr>
            </w:pPr>
            <w:r w:rsidRPr="009B5885">
              <w:rPr>
                <w:rFonts w:eastAsia="Calibri"/>
                <w:color w:val="000000"/>
                <w:sz w:val="20"/>
                <w:szCs w:val="20"/>
              </w:rPr>
              <w:t>3. Критерии и методы принятия решений при противоречивых результатах анализа.</w:t>
            </w:r>
          </w:p>
        </w:tc>
      </w:tr>
      <w:tr w:rsidR="000604B0" w:rsidRPr="007A7467" w14:paraId="0F395B0A" w14:textId="77777777" w:rsidTr="007B2B73">
        <w:trPr>
          <w:trHeight w:val="419"/>
        </w:trPr>
        <w:tc>
          <w:tcPr>
            <w:tcW w:w="2908" w:type="dxa"/>
            <w:vMerge/>
            <w:tcBorders>
              <w:top w:val="single" w:sz="4" w:space="0" w:color="auto"/>
              <w:left w:val="single" w:sz="4" w:space="0" w:color="auto"/>
              <w:bottom w:val="single" w:sz="4" w:space="0" w:color="auto"/>
              <w:right w:val="single" w:sz="4" w:space="0" w:color="auto"/>
            </w:tcBorders>
          </w:tcPr>
          <w:p w14:paraId="4E24F9F9" w14:textId="77777777" w:rsidR="000604B0" w:rsidRPr="007A7467" w:rsidRDefault="000604B0" w:rsidP="009C3926">
            <w:pPr>
              <w:widowControl/>
              <w:autoSpaceDE/>
              <w:autoSpaceDN/>
              <w:adjustRightInd/>
              <w:rPr>
                <w:rFonts w:eastAsia="Times New Roman"/>
                <w:sz w:val="20"/>
                <w:szCs w:val="20"/>
              </w:rPr>
            </w:pPr>
          </w:p>
        </w:tc>
        <w:tc>
          <w:tcPr>
            <w:tcW w:w="3500" w:type="dxa"/>
            <w:tcBorders>
              <w:top w:val="single" w:sz="4" w:space="0" w:color="auto"/>
              <w:left w:val="single" w:sz="4" w:space="0" w:color="auto"/>
              <w:bottom w:val="single" w:sz="4" w:space="0" w:color="auto"/>
              <w:right w:val="single" w:sz="4" w:space="0" w:color="auto"/>
            </w:tcBorders>
          </w:tcPr>
          <w:p w14:paraId="7B969614" w14:textId="77777777" w:rsidR="000604B0" w:rsidRPr="009C3926" w:rsidRDefault="000604B0" w:rsidP="000604B0">
            <w:pPr>
              <w:widowControl/>
              <w:tabs>
                <w:tab w:val="num" w:pos="243"/>
              </w:tabs>
              <w:autoSpaceDE/>
              <w:autoSpaceDN/>
              <w:adjustRightInd/>
              <w:jc w:val="both"/>
              <w:rPr>
                <w:rFonts w:eastAsia="Calibri"/>
                <w:b/>
                <w:color w:val="000000"/>
                <w:sz w:val="20"/>
                <w:szCs w:val="20"/>
                <w:lang w:eastAsia="en-US"/>
              </w:rPr>
            </w:pPr>
            <w:r w:rsidRPr="004515D8">
              <w:rPr>
                <w:rFonts w:eastAsia="Times New Roman"/>
                <w:sz w:val="20"/>
                <w:szCs w:val="20"/>
              </w:rPr>
              <w:t>Уметь: проводить сбор, обработку и статистический анализ данных для решения задач инвестиционного анализа</w:t>
            </w:r>
          </w:p>
        </w:tc>
        <w:tc>
          <w:tcPr>
            <w:tcW w:w="8152" w:type="dxa"/>
            <w:tcBorders>
              <w:top w:val="single" w:sz="4" w:space="0" w:color="auto"/>
              <w:left w:val="single" w:sz="4" w:space="0" w:color="auto"/>
              <w:bottom w:val="single" w:sz="4" w:space="0" w:color="auto"/>
              <w:right w:val="single" w:sz="4" w:space="0" w:color="auto"/>
            </w:tcBorders>
          </w:tcPr>
          <w:p w14:paraId="5B086830" w14:textId="77777777" w:rsidR="000604B0" w:rsidRPr="009B5885" w:rsidRDefault="000604B0" w:rsidP="009C3926">
            <w:pPr>
              <w:widowControl/>
              <w:autoSpaceDE/>
              <w:autoSpaceDN/>
              <w:adjustRightInd/>
              <w:jc w:val="both"/>
              <w:rPr>
                <w:rFonts w:eastAsia="Calibri"/>
                <w:sz w:val="20"/>
                <w:szCs w:val="20"/>
                <w:lang w:eastAsia="en-US"/>
              </w:rPr>
            </w:pPr>
            <w:r w:rsidRPr="009B5885">
              <w:rPr>
                <w:rFonts w:eastAsia="Calibri"/>
                <w:sz w:val="20"/>
                <w:szCs w:val="20"/>
                <w:lang w:eastAsia="en-US"/>
              </w:rPr>
              <w:t>Компания рассматривает возможность формирования инвестиционной программы с предельным объемом финансирования 250 млн. руб. Денежные потоки инвестиционных проектов, претендующих на включение в программу, выглядят следующим образом (млн. руб.):</w:t>
            </w:r>
          </w:p>
          <w:tbl>
            <w:tblPr>
              <w:tblStyle w:val="21"/>
              <w:tblW w:w="5000" w:type="pct"/>
              <w:tblLook w:val="04A0" w:firstRow="1" w:lastRow="0" w:firstColumn="1" w:lastColumn="0" w:noHBand="0" w:noVBand="1"/>
            </w:tblPr>
            <w:tblGrid>
              <w:gridCol w:w="1586"/>
              <w:gridCol w:w="1585"/>
              <w:gridCol w:w="1585"/>
              <w:gridCol w:w="1585"/>
              <w:gridCol w:w="1585"/>
            </w:tblGrid>
            <w:tr w:rsidR="000604B0" w:rsidRPr="009B5885" w14:paraId="30A128D1" w14:textId="77777777" w:rsidTr="00BE5867">
              <w:tc>
                <w:tcPr>
                  <w:tcW w:w="1000" w:type="pct"/>
                  <w:vMerge w:val="restart"/>
                </w:tcPr>
                <w:p w14:paraId="6C91DB11" w14:textId="77777777" w:rsidR="000604B0" w:rsidRPr="009B5885" w:rsidRDefault="000604B0" w:rsidP="009C3926">
                  <w:pPr>
                    <w:widowControl/>
                    <w:autoSpaceDE/>
                    <w:autoSpaceDN/>
                    <w:adjustRightInd/>
                    <w:jc w:val="both"/>
                    <w:rPr>
                      <w:sz w:val="20"/>
                      <w:szCs w:val="20"/>
                    </w:rPr>
                  </w:pPr>
                  <w:r w:rsidRPr="009B5885">
                    <w:rPr>
                      <w:sz w:val="20"/>
                      <w:szCs w:val="20"/>
                    </w:rPr>
                    <w:t>Проект</w:t>
                  </w:r>
                </w:p>
              </w:tc>
              <w:tc>
                <w:tcPr>
                  <w:tcW w:w="1000" w:type="pct"/>
                  <w:vMerge w:val="restart"/>
                </w:tcPr>
                <w:p w14:paraId="328E0F04" w14:textId="77777777" w:rsidR="000604B0" w:rsidRPr="009B5885" w:rsidRDefault="000604B0" w:rsidP="009C3926">
                  <w:pPr>
                    <w:widowControl/>
                    <w:autoSpaceDE/>
                    <w:autoSpaceDN/>
                    <w:adjustRightInd/>
                    <w:jc w:val="both"/>
                    <w:rPr>
                      <w:sz w:val="20"/>
                      <w:szCs w:val="20"/>
                    </w:rPr>
                  </w:pPr>
                  <w:r w:rsidRPr="009B5885">
                    <w:rPr>
                      <w:sz w:val="20"/>
                      <w:szCs w:val="20"/>
                    </w:rPr>
                    <w:t>Начальные</w:t>
                  </w:r>
                  <w:r w:rsidRPr="009B5885">
                    <w:rPr>
                      <w:sz w:val="20"/>
                      <w:szCs w:val="20"/>
                    </w:rPr>
                    <w:t xml:space="preserve"> </w:t>
                  </w:r>
                  <w:r w:rsidRPr="009B5885">
                    <w:rPr>
                      <w:sz w:val="20"/>
                      <w:szCs w:val="20"/>
                    </w:rPr>
                    <w:t>ин</w:t>
                  </w:r>
                  <w:r w:rsidRPr="009B5885">
                    <w:rPr>
                      <w:sz w:val="20"/>
                      <w:szCs w:val="20"/>
                    </w:rPr>
                    <w:lastRenderedPageBreak/>
                    <w:t>вестиции</w:t>
                  </w:r>
                </w:p>
              </w:tc>
              <w:tc>
                <w:tcPr>
                  <w:tcW w:w="3000" w:type="pct"/>
                  <w:gridSpan w:val="3"/>
                </w:tcPr>
                <w:p w14:paraId="0EE2DF67" w14:textId="77777777" w:rsidR="000604B0" w:rsidRPr="009B5885" w:rsidRDefault="000604B0" w:rsidP="009C3926">
                  <w:pPr>
                    <w:widowControl/>
                    <w:autoSpaceDE/>
                    <w:autoSpaceDN/>
                    <w:adjustRightInd/>
                    <w:jc w:val="both"/>
                    <w:rPr>
                      <w:sz w:val="20"/>
                      <w:szCs w:val="20"/>
                    </w:rPr>
                  </w:pPr>
                  <w:r w:rsidRPr="009B5885">
                    <w:rPr>
                      <w:sz w:val="20"/>
                      <w:szCs w:val="20"/>
                    </w:rPr>
                    <w:lastRenderedPageBreak/>
                    <w:t>Период</w:t>
                  </w:r>
                </w:p>
              </w:tc>
            </w:tr>
            <w:tr w:rsidR="000604B0" w:rsidRPr="009B5885" w14:paraId="467C11A2" w14:textId="77777777" w:rsidTr="00BE5867">
              <w:tc>
                <w:tcPr>
                  <w:tcW w:w="1000" w:type="pct"/>
                  <w:vMerge/>
                </w:tcPr>
                <w:p w14:paraId="31A7AED2" w14:textId="77777777" w:rsidR="000604B0" w:rsidRPr="009B5885" w:rsidRDefault="000604B0" w:rsidP="009C3926">
                  <w:pPr>
                    <w:widowControl/>
                    <w:autoSpaceDE/>
                    <w:autoSpaceDN/>
                    <w:adjustRightInd/>
                    <w:jc w:val="both"/>
                    <w:rPr>
                      <w:sz w:val="20"/>
                      <w:szCs w:val="20"/>
                    </w:rPr>
                  </w:pPr>
                </w:p>
              </w:tc>
              <w:tc>
                <w:tcPr>
                  <w:tcW w:w="1000" w:type="pct"/>
                  <w:vMerge/>
                </w:tcPr>
                <w:p w14:paraId="08EA806A" w14:textId="77777777" w:rsidR="000604B0" w:rsidRPr="009B5885" w:rsidRDefault="000604B0" w:rsidP="009C3926">
                  <w:pPr>
                    <w:widowControl/>
                    <w:autoSpaceDE/>
                    <w:autoSpaceDN/>
                    <w:adjustRightInd/>
                    <w:jc w:val="both"/>
                    <w:rPr>
                      <w:sz w:val="20"/>
                      <w:szCs w:val="20"/>
                    </w:rPr>
                  </w:pPr>
                </w:p>
              </w:tc>
              <w:tc>
                <w:tcPr>
                  <w:tcW w:w="1000" w:type="pct"/>
                </w:tcPr>
                <w:p w14:paraId="274D18FC" w14:textId="77777777" w:rsidR="000604B0" w:rsidRPr="009B5885" w:rsidRDefault="000604B0" w:rsidP="009C3926">
                  <w:pPr>
                    <w:widowControl/>
                    <w:autoSpaceDE/>
                    <w:autoSpaceDN/>
                    <w:adjustRightInd/>
                    <w:jc w:val="both"/>
                    <w:rPr>
                      <w:sz w:val="20"/>
                      <w:szCs w:val="20"/>
                    </w:rPr>
                  </w:pPr>
                  <w:r w:rsidRPr="009B5885">
                    <w:rPr>
                      <w:sz w:val="20"/>
                      <w:szCs w:val="20"/>
                    </w:rPr>
                    <w:t>1</w:t>
                  </w:r>
                </w:p>
              </w:tc>
              <w:tc>
                <w:tcPr>
                  <w:tcW w:w="1000" w:type="pct"/>
                </w:tcPr>
                <w:p w14:paraId="53C4310B" w14:textId="77777777" w:rsidR="000604B0" w:rsidRPr="009B5885" w:rsidRDefault="000604B0" w:rsidP="009C3926">
                  <w:pPr>
                    <w:widowControl/>
                    <w:autoSpaceDE/>
                    <w:autoSpaceDN/>
                    <w:adjustRightInd/>
                    <w:jc w:val="both"/>
                    <w:rPr>
                      <w:sz w:val="20"/>
                      <w:szCs w:val="20"/>
                    </w:rPr>
                  </w:pPr>
                  <w:r w:rsidRPr="009B5885">
                    <w:rPr>
                      <w:sz w:val="20"/>
                      <w:szCs w:val="20"/>
                    </w:rPr>
                    <w:t>2</w:t>
                  </w:r>
                </w:p>
              </w:tc>
              <w:tc>
                <w:tcPr>
                  <w:tcW w:w="1000" w:type="pct"/>
                </w:tcPr>
                <w:p w14:paraId="289A675D" w14:textId="77777777" w:rsidR="000604B0" w:rsidRPr="009B5885" w:rsidRDefault="000604B0" w:rsidP="009C3926">
                  <w:pPr>
                    <w:widowControl/>
                    <w:autoSpaceDE/>
                    <w:autoSpaceDN/>
                    <w:adjustRightInd/>
                    <w:jc w:val="both"/>
                    <w:rPr>
                      <w:sz w:val="20"/>
                      <w:szCs w:val="20"/>
                    </w:rPr>
                  </w:pPr>
                  <w:r w:rsidRPr="009B5885">
                    <w:rPr>
                      <w:sz w:val="20"/>
                      <w:szCs w:val="20"/>
                    </w:rPr>
                    <w:t>3</w:t>
                  </w:r>
                </w:p>
              </w:tc>
            </w:tr>
            <w:tr w:rsidR="000604B0" w:rsidRPr="009B5885" w14:paraId="48FBA3D0" w14:textId="77777777" w:rsidTr="00BE5867">
              <w:tc>
                <w:tcPr>
                  <w:tcW w:w="1000" w:type="pct"/>
                </w:tcPr>
                <w:p w14:paraId="20BD4C32" w14:textId="77777777" w:rsidR="000604B0" w:rsidRPr="009B5885" w:rsidRDefault="000604B0" w:rsidP="009C3926">
                  <w:pPr>
                    <w:widowControl/>
                    <w:autoSpaceDE/>
                    <w:autoSpaceDN/>
                    <w:adjustRightInd/>
                    <w:jc w:val="both"/>
                    <w:rPr>
                      <w:sz w:val="20"/>
                      <w:szCs w:val="20"/>
                    </w:rPr>
                  </w:pPr>
                  <w:r w:rsidRPr="009B5885">
                    <w:rPr>
                      <w:sz w:val="20"/>
                      <w:szCs w:val="20"/>
                    </w:rPr>
                    <w:t>А</w:t>
                  </w:r>
                </w:p>
              </w:tc>
              <w:tc>
                <w:tcPr>
                  <w:tcW w:w="1000" w:type="pct"/>
                </w:tcPr>
                <w:p w14:paraId="1920D390" w14:textId="77777777" w:rsidR="000604B0" w:rsidRPr="009B5885" w:rsidRDefault="000604B0" w:rsidP="009C3926">
                  <w:pPr>
                    <w:widowControl/>
                    <w:autoSpaceDE/>
                    <w:autoSpaceDN/>
                    <w:adjustRightInd/>
                    <w:jc w:val="both"/>
                    <w:rPr>
                      <w:sz w:val="20"/>
                      <w:szCs w:val="20"/>
                    </w:rPr>
                  </w:pPr>
                  <w:r w:rsidRPr="009B5885">
                    <w:rPr>
                      <w:sz w:val="20"/>
                      <w:szCs w:val="20"/>
                    </w:rPr>
                    <w:t>60</w:t>
                  </w:r>
                </w:p>
              </w:tc>
              <w:tc>
                <w:tcPr>
                  <w:tcW w:w="1000" w:type="pct"/>
                </w:tcPr>
                <w:p w14:paraId="1B60F409" w14:textId="77777777" w:rsidR="000604B0" w:rsidRPr="009B5885" w:rsidRDefault="000604B0" w:rsidP="009C3926">
                  <w:pPr>
                    <w:widowControl/>
                    <w:autoSpaceDE/>
                    <w:autoSpaceDN/>
                    <w:adjustRightInd/>
                    <w:jc w:val="both"/>
                    <w:rPr>
                      <w:sz w:val="20"/>
                      <w:szCs w:val="20"/>
                    </w:rPr>
                  </w:pPr>
                  <w:r w:rsidRPr="009B5885">
                    <w:rPr>
                      <w:sz w:val="20"/>
                      <w:szCs w:val="20"/>
                    </w:rPr>
                    <w:t>20</w:t>
                  </w:r>
                </w:p>
              </w:tc>
              <w:tc>
                <w:tcPr>
                  <w:tcW w:w="1000" w:type="pct"/>
                </w:tcPr>
                <w:p w14:paraId="717EC400" w14:textId="77777777" w:rsidR="000604B0" w:rsidRPr="009B5885" w:rsidRDefault="000604B0" w:rsidP="009C3926">
                  <w:pPr>
                    <w:widowControl/>
                    <w:autoSpaceDE/>
                    <w:autoSpaceDN/>
                    <w:adjustRightInd/>
                    <w:jc w:val="both"/>
                    <w:rPr>
                      <w:sz w:val="20"/>
                      <w:szCs w:val="20"/>
                    </w:rPr>
                  </w:pPr>
                  <w:r w:rsidRPr="009B5885">
                    <w:rPr>
                      <w:sz w:val="20"/>
                      <w:szCs w:val="20"/>
                    </w:rPr>
                    <w:t>40</w:t>
                  </w:r>
                </w:p>
              </w:tc>
              <w:tc>
                <w:tcPr>
                  <w:tcW w:w="1000" w:type="pct"/>
                </w:tcPr>
                <w:p w14:paraId="27321FD3" w14:textId="77777777" w:rsidR="000604B0" w:rsidRPr="009B5885" w:rsidRDefault="000604B0" w:rsidP="009C3926">
                  <w:pPr>
                    <w:widowControl/>
                    <w:autoSpaceDE/>
                    <w:autoSpaceDN/>
                    <w:adjustRightInd/>
                    <w:jc w:val="both"/>
                    <w:rPr>
                      <w:sz w:val="20"/>
                      <w:szCs w:val="20"/>
                    </w:rPr>
                  </w:pPr>
                  <w:r w:rsidRPr="009B5885">
                    <w:rPr>
                      <w:sz w:val="20"/>
                      <w:szCs w:val="20"/>
                    </w:rPr>
                    <w:t>50</w:t>
                  </w:r>
                </w:p>
              </w:tc>
            </w:tr>
            <w:tr w:rsidR="000604B0" w:rsidRPr="009B5885" w14:paraId="3AE3D6F2" w14:textId="77777777" w:rsidTr="00BE5867">
              <w:tc>
                <w:tcPr>
                  <w:tcW w:w="1000" w:type="pct"/>
                </w:tcPr>
                <w:p w14:paraId="78C84B4F" w14:textId="77777777" w:rsidR="000604B0" w:rsidRPr="009B5885" w:rsidRDefault="000604B0" w:rsidP="009C3926">
                  <w:pPr>
                    <w:widowControl/>
                    <w:autoSpaceDE/>
                    <w:autoSpaceDN/>
                    <w:adjustRightInd/>
                    <w:jc w:val="both"/>
                    <w:rPr>
                      <w:sz w:val="20"/>
                      <w:szCs w:val="20"/>
                    </w:rPr>
                  </w:pPr>
                  <w:r w:rsidRPr="009B5885">
                    <w:rPr>
                      <w:sz w:val="20"/>
                      <w:szCs w:val="20"/>
                    </w:rPr>
                    <w:t>Б</w:t>
                  </w:r>
                </w:p>
              </w:tc>
              <w:tc>
                <w:tcPr>
                  <w:tcW w:w="1000" w:type="pct"/>
                </w:tcPr>
                <w:p w14:paraId="36FE135B" w14:textId="77777777" w:rsidR="000604B0" w:rsidRPr="009B5885" w:rsidRDefault="000604B0" w:rsidP="009C3926">
                  <w:pPr>
                    <w:widowControl/>
                    <w:autoSpaceDE/>
                    <w:autoSpaceDN/>
                    <w:adjustRightInd/>
                    <w:jc w:val="both"/>
                    <w:rPr>
                      <w:sz w:val="20"/>
                      <w:szCs w:val="20"/>
                    </w:rPr>
                  </w:pPr>
                  <w:r w:rsidRPr="009B5885">
                    <w:rPr>
                      <w:sz w:val="20"/>
                      <w:szCs w:val="20"/>
                    </w:rPr>
                    <w:t>70</w:t>
                  </w:r>
                </w:p>
              </w:tc>
              <w:tc>
                <w:tcPr>
                  <w:tcW w:w="1000" w:type="pct"/>
                </w:tcPr>
                <w:p w14:paraId="4C395510" w14:textId="77777777" w:rsidR="000604B0" w:rsidRPr="009B5885" w:rsidRDefault="000604B0" w:rsidP="009C3926">
                  <w:pPr>
                    <w:widowControl/>
                    <w:autoSpaceDE/>
                    <w:autoSpaceDN/>
                    <w:adjustRightInd/>
                    <w:jc w:val="both"/>
                    <w:rPr>
                      <w:sz w:val="20"/>
                      <w:szCs w:val="20"/>
                    </w:rPr>
                  </w:pPr>
                  <w:r w:rsidRPr="009B5885">
                    <w:rPr>
                      <w:sz w:val="20"/>
                      <w:szCs w:val="20"/>
                    </w:rPr>
                    <w:t>40</w:t>
                  </w:r>
                </w:p>
              </w:tc>
              <w:tc>
                <w:tcPr>
                  <w:tcW w:w="1000" w:type="pct"/>
                </w:tcPr>
                <w:p w14:paraId="4E8119D5" w14:textId="77777777" w:rsidR="000604B0" w:rsidRPr="009B5885" w:rsidRDefault="000604B0" w:rsidP="009C3926">
                  <w:pPr>
                    <w:widowControl/>
                    <w:autoSpaceDE/>
                    <w:autoSpaceDN/>
                    <w:adjustRightInd/>
                    <w:jc w:val="both"/>
                    <w:rPr>
                      <w:sz w:val="20"/>
                      <w:szCs w:val="20"/>
                    </w:rPr>
                  </w:pPr>
                  <w:r w:rsidRPr="009B5885">
                    <w:rPr>
                      <w:sz w:val="20"/>
                      <w:szCs w:val="20"/>
                    </w:rPr>
                    <w:t>40</w:t>
                  </w:r>
                </w:p>
              </w:tc>
              <w:tc>
                <w:tcPr>
                  <w:tcW w:w="1000" w:type="pct"/>
                </w:tcPr>
                <w:p w14:paraId="49C8E41C" w14:textId="77777777" w:rsidR="000604B0" w:rsidRPr="009B5885" w:rsidRDefault="000604B0" w:rsidP="009C3926">
                  <w:pPr>
                    <w:widowControl/>
                    <w:autoSpaceDE/>
                    <w:autoSpaceDN/>
                    <w:adjustRightInd/>
                    <w:jc w:val="both"/>
                    <w:rPr>
                      <w:sz w:val="20"/>
                      <w:szCs w:val="20"/>
                    </w:rPr>
                  </w:pPr>
                  <w:r w:rsidRPr="009B5885">
                    <w:rPr>
                      <w:sz w:val="20"/>
                      <w:szCs w:val="20"/>
                    </w:rPr>
                    <w:t>40</w:t>
                  </w:r>
                </w:p>
              </w:tc>
            </w:tr>
            <w:tr w:rsidR="000604B0" w:rsidRPr="009B5885" w14:paraId="2AD685DA" w14:textId="77777777" w:rsidTr="00BE5867">
              <w:tc>
                <w:tcPr>
                  <w:tcW w:w="1000" w:type="pct"/>
                </w:tcPr>
                <w:p w14:paraId="51B9D469" w14:textId="77777777" w:rsidR="000604B0" w:rsidRPr="009B5885" w:rsidRDefault="000604B0" w:rsidP="009C3926">
                  <w:pPr>
                    <w:widowControl/>
                    <w:autoSpaceDE/>
                    <w:autoSpaceDN/>
                    <w:adjustRightInd/>
                    <w:jc w:val="both"/>
                    <w:rPr>
                      <w:sz w:val="20"/>
                      <w:szCs w:val="20"/>
                    </w:rPr>
                  </w:pPr>
                  <w:r w:rsidRPr="009B5885">
                    <w:rPr>
                      <w:sz w:val="20"/>
                      <w:szCs w:val="20"/>
                    </w:rPr>
                    <w:t>В</w:t>
                  </w:r>
                </w:p>
              </w:tc>
              <w:tc>
                <w:tcPr>
                  <w:tcW w:w="1000" w:type="pct"/>
                </w:tcPr>
                <w:p w14:paraId="61169975" w14:textId="77777777" w:rsidR="000604B0" w:rsidRPr="009B5885" w:rsidRDefault="000604B0" w:rsidP="009C3926">
                  <w:pPr>
                    <w:widowControl/>
                    <w:autoSpaceDE/>
                    <w:autoSpaceDN/>
                    <w:adjustRightInd/>
                    <w:jc w:val="both"/>
                    <w:rPr>
                      <w:sz w:val="20"/>
                      <w:szCs w:val="20"/>
                    </w:rPr>
                  </w:pPr>
                  <w:r w:rsidRPr="009B5885">
                    <w:rPr>
                      <w:sz w:val="20"/>
                      <w:szCs w:val="20"/>
                    </w:rPr>
                    <w:t>80</w:t>
                  </w:r>
                </w:p>
              </w:tc>
              <w:tc>
                <w:tcPr>
                  <w:tcW w:w="1000" w:type="pct"/>
                </w:tcPr>
                <w:p w14:paraId="3B0A0B20" w14:textId="77777777" w:rsidR="000604B0" w:rsidRPr="009B5885" w:rsidRDefault="000604B0" w:rsidP="009C3926">
                  <w:pPr>
                    <w:widowControl/>
                    <w:autoSpaceDE/>
                    <w:autoSpaceDN/>
                    <w:adjustRightInd/>
                    <w:jc w:val="both"/>
                    <w:rPr>
                      <w:sz w:val="20"/>
                      <w:szCs w:val="20"/>
                    </w:rPr>
                  </w:pPr>
                  <w:r w:rsidRPr="009B5885">
                    <w:rPr>
                      <w:sz w:val="20"/>
                      <w:szCs w:val="20"/>
                    </w:rPr>
                    <w:t>30</w:t>
                  </w:r>
                </w:p>
              </w:tc>
              <w:tc>
                <w:tcPr>
                  <w:tcW w:w="1000" w:type="pct"/>
                </w:tcPr>
                <w:p w14:paraId="0B599A81" w14:textId="77777777" w:rsidR="000604B0" w:rsidRPr="009B5885" w:rsidRDefault="000604B0" w:rsidP="009C3926">
                  <w:pPr>
                    <w:widowControl/>
                    <w:autoSpaceDE/>
                    <w:autoSpaceDN/>
                    <w:adjustRightInd/>
                    <w:jc w:val="both"/>
                    <w:rPr>
                      <w:sz w:val="20"/>
                      <w:szCs w:val="20"/>
                    </w:rPr>
                  </w:pPr>
                  <w:r w:rsidRPr="009B5885">
                    <w:rPr>
                      <w:sz w:val="20"/>
                      <w:szCs w:val="20"/>
                    </w:rPr>
                    <w:t>60</w:t>
                  </w:r>
                </w:p>
              </w:tc>
              <w:tc>
                <w:tcPr>
                  <w:tcW w:w="1000" w:type="pct"/>
                </w:tcPr>
                <w:p w14:paraId="0788EC1B" w14:textId="77777777" w:rsidR="000604B0" w:rsidRPr="009B5885" w:rsidRDefault="000604B0" w:rsidP="009C3926">
                  <w:pPr>
                    <w:widowControl/>
                    <w:autoSpaceDE/>
                    <w:autoSpaceDN/>
                    <w:adjustRightInd/>
                    <w:jc w:val="both"/>
                    <w:rPr>
                      <w:sz w:val="20"/>
                      <w:szCs w:val="20"/>
                    </w:rPr>
                  </w:pPr>
                  <w:r w:rsidRPr="009B5885">
                    <w:rPr>
                      <w:sz w:val="20"/>
                      <w:szCs w:val="20"/>
                    </w:rPr>
                    <w:t>90</w:t>
                  </w:r>
                </w:p>
              </w:tc>
            </w:tr>
            <w:tr w:rsidR="000604B0" w:rsidRPr="009B5885" w14:paraId="60BC34BC" w14:textId="77777777" w:rsidTr="00BE5867">
              <w:tc>
                <w:tcPr>
                  <w:tcW w:w="1000" w:type="pct"/>
                </w:tcPr>
                <w:p w14:paraId="02D9BEF6" w14:textId="77777777" w:rsidR="000604B0" w:rsidRPr="009B5885" w:rsidRDefault="000604B0" w:rsidP="009C3926">
                  <w:pPr>
                    <w:widowControl/>
                    <w:autoSpaceDE/>
                    <w:autoSpaceDN/>
                    <w:adjustRightInd/>
                    <w:jc w:val="both"/>
                    <w:rPr>
                      <w:sz w:val="20"/>
                      <w:szCs w:val="20"/>
                    </w:rPr>
                  </w:pPr>
                  <w:r w:rsidRPr="009B5885">
                    <w:rPr>
                      <w:sz w:val="20"/>
                      <w:szCs w:val="20"/>
                    </w:rPr>
                    <w:t>Г</w:t>
                  </w:r>
                </w:p>
              </w:tc>
              <w:tc>
                <w:tcPr>
                  <w:tcW w:w="1000" w:type="pct"/>
                </w:tcPr>
                <w:p w14:paraId="767F90C5" w14:textId="77777777" w:rsidR="000604B0" w:rsidRPr="009B5885" w:rsidRDefault="000604B0" w:rsidP="009C3926">
                  <w:pPr>
                    <w:widowControl/>
                    <w:autoSpaceDE/>
                    <w:autoSpaceDN/>
                    <w:adjustRightInd/>
                    <w:jc w:val="both"/>
                    <w:rPr>
                      <w:sz w:val="20"/>
                      <w:szCs w:val="20"/>
                    </w:rPr>
                  </w:pPr>
                  <w:r w:rsidRPr="009B5885">
                    <w:rPr>
                      <w:sz w:val="20"/>
                      <w:szCs w:val="20"/>
                    </w:rPr>
                    <w:t>90</w:t>
                  </w:r>
                </w:p>
              </w:tc>
              <w:tc>
                <w:tcPr>
                  <w:tcW w:w="1000" w:type="pct"/>
                </w:tcPr>
                <w:p w14:paraId="16E1D89F" w14:textId="77777777" w:rsidR="000604B0" w:rsidRPr="009B5885" w:rsidRDefault="000604B0" w:rsidP="009C3926">
                  <w:pPr>
                    <w:widowControl/>
                    <w:autoSpaceDE/>
                    <w:autoSpaceDN/>
                    <w:adjustRightInd/>
                    <w:jc w:val="both"/>
                    <w:rPr>
                      <w:sz w:val="20"/>
                      <w:szCs w:val="20"/>
                    </w:rPr>
                  </w:pPr>
                  <w:r w:rsidRPr="009B5885">
                    <w:rPr>
                      <w:sz w:val="20"/>
                      <w:szCs w:val="20"/>
                    </w:rPr>
                    <w:t>50</w:t>
                  </w:r>
                </w:p>
              </w:tc>
              <w:tc>
                <w:tcPr>
                  <w:tcW w:w="1000" w:type="pct"/>
                </w:tcPr>
                <w:p w14:paraId="71400A53" w14:textId="77777777" w:rsidR="000604B0" w:rsidRPr="009B5885" w:rsidRDefault="000604B0" w:rsidP="009C3926">
                  <w:pPr>
                    <w:widowControl/>
                    <w:autoSpaceDE/>
                    <w:autoSpaceDN/>
                    <w:adjustRightInd/>
                    <w:jc w:val="both"/>
                    <w:rPr>
                      <w:sz w:val="20"/>
                      <w:szCs w:val="20"/>
                    </w:rPr>
                  </w:pPr>
                  <w:r w:rsidRPr="009B5885">
                    <w:rPr>
                      <w:sz w:val="20"/>
                      <w:szCs w:val="20"/>
                    </w:rPr>
                    <w:t>70</w:t>
                  </w:r>
                </w:p>
              </w:tc>
              <w:tc>
                <w:tcPr>
                  <w:tcW w:w="1000" w:type="pct"/>
                </w:tcPr>
                <w:p w14:paraId="40D905B1" w14:textId="77777777" w:rsidR="000604B0" w:rsidRPr="009B5885" w:rsidRDefault="000604B0" w:rsidP="009C3926">
                  <w:pPr>
                    <w:widowControl/>
                    <w:autoSpaceDE/>
                    <w:autoSpaceDN/>
                    <w:adjustRightInd/>
                    <w:jc w:val="both"/>
                    <w:rPr>
                      <w:sz w:val="20"/>
                      <w:szCs w:val="20"/>
                    </w:rPr>
                  </w:pPr>
                  <w:r w:rsidRPr="009B5885">
                    <w:rPr>
                      <w:sz w:val="20"/>
                      <w:szCs w:val="20"/>
                    </w:rPr>
                    <w:t>80</w:t>
                  </w:r>
                </w:p>
              </w:tc>
            </w:tr>
          </w:tbl>
          <w:p w14:paraId="2F3FFD8B" w14:textId="77777777" w:rsidR="000604B0" w:rsidRPr="009B5885" w:rsidRDefault="000604B0" w:rsidP="009C3926">
            <w:pPr>
              <w:widowControl/>
              <w:autoSpaceDE/>
              <w:autoSpaceDN/>
              <w:adjustRightInd/>
              <w:jc w:val="both"/>
              <w:rPr>
                <w:rFonts w:eastAsia="Calibri"/>
                <w:sz w:val="20"/>
                <w:szCs w:val="20"/>
                <w:lang w:eastAsia="en-US"/>
              </w:rPr>
            </w:pPr>
            <w:r w:rsidRPr="009B5885">
              <w:rPr>
                <w:rFonts w:eastAsia="Calibri"/>
                <w:sz w:val="20"/>
                <w:szCs w:val="20"/>
                <w:lang w:eastAsia="en-US"/>
              </w:rPr>
              <w:t>Стоимость капитала для компании 10%.</w:t>
            </w:r>
          </w:p>
          <w:p w14:paraId="44EE90E4" w14:textId="77777777" w:rsidR="000604B0" w:rsidRPr="009B5885" w:rsidRDefault="000604B0" w:rsidP="009C3926">
            <w:pPr>
              <w:widowControl/>
              <w:jc w:val="both"/>
              <w:rPr>
                <w:rFonts w:eastAsia="Calibri"/>
                <w:color w:val="000000"/>
                <w:sz w:val="20"/>
                <w:szCs w:val="20"/>
              </w:rPr>
            </w:pPr>
            <w:r w:rsidRPr="009B5885">
              <w:rPr>
                <w:rFonts w:eastAsia="Calibri"/>
                <w:sz w:val="20"/>
                <w:szCs w:val="20"/>
                <w:lang w:eastAsia="en-US"/>
              </w:rPr>
              <w:t>Сформулируйте свои предложения относительно оптимальной инвестиционной программы компании, используя метод ранжирования на основе показателя: чистой приведенной стоимости (NPV); рентабельности инвестиций (PI); дисконтиро</w:t>
            </w:r>
            <w:r>
              <w:rPr>
                <w:rFonts w:eastAsia="Calibri"/>
                <w:sz w:val="20"/>
                <w:szCs w:val="20"/>
                <w:lang w:eastAsia="en-US"/>
              </w:rPr>
              <w:t>ванного срока окупаемости (DPP)</w:t>
            </w:r>
          </w:p>
        </w:tc>
      </w:tr>
      <w:tr w:rsidR="000604B0" w:rsidRPr="007A7467" w14:paraId="10CB225D" w14:textId="77777777" w:rsidTr="000604B0">
        <w:trPr>
          <w:trHeight w:val="987"/>
        </w:trPr>
        <w:tc>
          <w:tcPr>
            <w:tcW w:w="2908" w:type="dxa"/>
            <w:vMerge w:val="restart"/>
            <w:tcBorders>
              <w:top w:val="single" w:sz="4" w:space="0" w:color="auto"/>
              <w:left w:val="single" w:sz="4" w:space="0" w:color="auto"/>
              <w:bottom w:val="single" w:sz="4" w:space="0" w:color="auto"/>
              <w:right w:val="single" w:sz="4" w:space="0" w:color="auto"/>
            </w:tcBorders>
            <w:vAlign w:val="center"/>
          </w:tcPr>
          <w:p w14:paraId="26664ACD" w14:textId="77777777" w:rsidR="000604B0" w:rsidRPr="004515D8" w:rsidRDefault="000604B0" w:rsidP="000604B0">
            <w:pPr>
              <w:widowControl/>
              <w:autoSpaceDE/>
              <w:autoSpaceDN/>
              <w:adjustRightInd/>
              <w:rPr>
                <w:rFonts w:eastAsia="Times New Roman"/>
                <w:sz w:val="20"/>
                <w:szCs w:val="20"/>
              </w:rPr>
            </w:pPr>
            <w:r w:rsidRPr="004515D8">
              <w:rPr>
                <w:rFonts w:eastAsia="Times New Roman"/>
                <w:sz w:val="20"/>
                <w:szCs w:val="20"/>
              </w:rPr>
              <w:lastRenderedPageBreak/>
              <w:t>2.Формулирует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3500" w:type="dxa"/>
            <w:tcBorders>
              <w:top w:val="single" w:sz="4" w:space="0" w:color="auto"/>
              <w:left w:val="single" w:sz="4" w:space="0" w:color="auto"/>
              <w:bottom w:val="single" w:sz="4" w:space="0" w:color="auto"/>
              <w:right w:val="single" w:sz="4" w:space="0" w:color="auto"/>
            </w:tcBorders>
          </w:tcPr>
          <w:p w14:paraId="3D506ED8" w14:textId="77777777" w:rsidR="000604B0" w:rsidRPr="004515D8" w:rsidRDefault="000604B0" w:rsidP="000604B0">
            <w:pPr>
              <w:widowControl/>
              <w:tabs>
                <w:tab w:val="num" w:pos="243"/>
              </w:tabs>
              <w:autoSpaceDE/>
              <w:autoSpaceDN/>
              <w:adjustRightInd/>
              <w:jc w:val="both"/>
              <w:rPr>
                <w:rFonts w:eastAsia="Times New Roman"/>
                <w:sz w:val="20"/>
                <w:szCs w:val="20"/>
              </w:rPr>
            </w:pPr>
            <w:r>
              <w:rPr>
                <w:rFonts w:eastAsia="Times New Roman"/>
                <w:sz w:val="20"/>
                <w:szCs w:val="20"/>
              </w:rPr>
              <w:t>Знать: способы математической постановки задач инвестиционного анализа и перехода от инвестиционных задач к математическим моделям</w:t>
            </w:r>
          </w:p>
        </w:tc>
        <w:tc>
          <w:tcPr>
            <w:tcW w:w="8152" w:type="dxa"/>
            <w:tcBorders>
              <w:top w:val="single" w:sz="4" w:space="0" w:color="auto"/>
              <w:left w:val="single" w:sz="4" w:space="0" w:color="auto"/>
              <w:bottom w:val="single" w:sz="4" w:space="0" w:color="auto"/>
              <w:right w:val="single" w:sz="4" w:space="0" w:color="auto"/>
            </w:tcBorders>
          </w:tcPr>
          <w:p w14:paraId="51B91C2D" w14:textId="77777777" w:rsidR="000604B0" w:rsidRPr="000604B0" w:rsidRDefault="000604B0" w:rsidP="000604B0">
            <w:pPr>
              <w:widowControl/>
              <w:tabs>
                <w:tab w:val="left" w:pos="215"/>
              </w:tabs>
              <w:jc w:val="both"/>
              <w:rPr>
                <w:rFonts w:eastAsia="Calibri"/>
                <w:color w:val="000000"/>
                <w:sz w:val="20"/>
                <w:szCs w:val="20"/>
                <w:lang w:eastAsia="en-US"/>
              </w:rPr>
            </w:pPr>
            <w:r>
              <w:rPr>
                <w:rFonts w:eastAsia="Calibri"/>
                <w:color w:val="000000"/>
                <w:sz w:val="20"/>
                <w:szCs w:val="20"/>
                <w:lang w:eastAsia="en-US"/>
              </w:rPr>
              <w:t>1</w:t>
            </w:r>
            <w:r w:rsidRPr="000604B0">
              <w:rPr>
                <w:rFonts w:eastAsia="Calibri"/>
                <w:color w:val="000000"/>
                <w:sz w:val="20"/>
                <w:szCs w:val="20"/>
                <w:lang w:eastAsia="en-US"/>
              </w:rPr>
              <w:t>. Влияние структуры и стоимости капитала компании-исполнителя проекта на показатели его эффективности.</w:t>
            </w:r>
          </w:p>
          <w:p w14:paraId="457ABDAB" w14:textId="77777777" w:rsidR="000604B0" w:rsidRPr="009B5885" w:rsidRDefault="000604B0" w:rsidP="000604B0">
            <w:pPr>
              <w:widowControl/>
              <w:tabs>
                <w:tab w:val="left" w:pos="215"/>
              </w:tabs>
              <w:jc w:val="both"/>
              <w:rPr>
                <w:rFonts w:eastAsia="Calibri"/>
                <w:color w:val="000000"/>
                <w:sz w:val="20"/>
                <w:szCs w:val="20"/>
                <w:lang w:eastAsia="en-US"/>
              </w:rPr>
            </w:pPr>
            <w:r>
              <w:rPr>
                <w:rFonts w:eastAsia="Calibri"/>
                <w:color w:val="000000"/>
                <w:sz w:val="20"/>
                <w:szCs w:val="20"/>
                <w:lang w:eastAsia="en-US"/>
              </w:rPr>
              <w:t>2</w:t>
            </w:r>
            <w:r w:rsidRPr="000604B0">
              <w:rPr>
                <w:rFonts w:eastAsia="Calibri"/>
                <w:color w:val="000000"/>
                <w:sz w:val="20"/>
                <w:szCs w:val="20"/>
                <w:lang w:eastAsia="en-US"/>
              </w:rPr>
              <w:t>. Оптимальная структура источников финансирования капитальных вложений; факторы, ее определяющие. Методика определения оптимальной структуры капитала</w:t>
            </w:r>
          </w:p>
        </w:tc>
      </w:tr>
      <w:tr w:rsidR="000604B0" w:rsidRPr="007A7467" w14:paraId="45F61895" w14:textId="77777777" w:rsidTr="009C3926">
        <w:trPr>
          <w:trHeight w:val="972"/>
        </w:trPr>
        <w:tc>
          <w:tcPr>
            <w:tcW w:w="2908" w:type="dxa"/>
            <w:vMerge/>
            <w:tcBorders>
              <w:top w:val="single" w:sz="4" w:space="0" w:color="auto"/>
              <w:left w:val="single" w:sz="4" w:space="0" w:color="auto"/>
              <w:bottom w:val="single" w:sz="4" w:space="0" w:color="auto"/>
              <w:right w:val="single" w:sz="4" w:space="0" w:color="auto"/>
            </w:tcBorders>
            <w:vAlign w:val="center"/>
          </w:tcPr>
          <w:p w14:paraId="5BF20A12" w14:textId="77777777" w:rsidR="000604B0" w:rsidRPr="007A7467" w:rsidRDefault="000604B0" w:rsidP="009C3926">
            <w:pPr>
              <w:widowControl/>
              <w:autoSpaceDE/>
              <w:autoSpaceDN/>
              <w:adjustRightInd/>
              <w:rPr>
                <w:rFonts w:eastAsia="Times New Roman"/>
                <w:sz w:val="20"/>
                <w:szCs w:val="20"/>
              </w:rPr>
            </w:pPr>
          </w:p>
        </w:tc>
        <w:tc>
          <w:tcPr>
            <w:tcW w:w="3500" w:type="dxa"/>
            <w:tcBorders>
              <w:top w:val="single" w:sz="4" w:space="0" w:color="auto"/>
              <w:left w:val="single" w:sz="4" w:space="0" w:color="auto"/>
              <w:bottom w:val="single" w:sz="4" w:space="0" w:color="auto"/>
              <w:right w:val="single" w:sz="4" w:space="0" w:color="auto"/>
            </w:tcBorders>
          </w:tcPr>
          <w:p w14:paraId="6F794EE5" w14:textId="77777777" w:rsidR="000604B0" w:rsidRPr="009C3926" w:rsidRDefault="000604B0" w:rsidP="009C3926">
            <w:pPr>
              <w:widowControl/>
              <w:rPr>
                <w:rFonts w:eastAsia="Calibri"/>
                <w:b/>
                <w:color w:val="000000"/>
                <w:sz w:val="20"/>
                <w:szCs w:val="20"/>
                <w:lang w:eastAsia="en-US"/>
              </w:rPr>
            </w:pPr>
            <w:r>
              <w:rPr>
                <w:rFonts w:eastAsia="Times New Roman"/>
                <w:sz w:val="20"/>
                <w:szCs w:val="20"/>
              </w:rPr>
              <w:t>Уметь: осуществлять математическую постановку задач инвестиционного анализа и переход от инвестиционных задач к математическим моделям</w:t>
            </w:r>
          </w:p>
        </w:tc>
        <w:tc>
          <w:tcPr>
            <w:tcW w:w="8152" w:type="dxa"/>
            <w:tcBorders>
              <w:top w:val="single" w:sz="4" w:space="0" w:color="auto"/>
              <w:left w:val="single" w:sz="4" w:space="0" w:color="auto"/>
              <w:bottom w:val="single" w:sz="4" w:space="0" w:color="auto"/>
              <w:right w:val="single" w:sz="4" w:space="0" w:color="auto"/>
            </w:tcBorders>
          </w:tcPr>
          <w:p w14:paraId="1BD498C9" w14:textId="77777777" w:rsidR="000604B0" w:rsidRPr="009B5885" w:rsidRDefault="000604B0" w:rsidP="009C3926">
            <w:pPr>
              <w:widowControl/>
              <w:tabs>
                <w:tab w:val="left" w:pos="215"/>
              </w:tabs>
              <w:jc w:val="both"/>
              <w:rPr>
                <w:rFonts w:eastAsia="Times New Roman"/>
                <w:color w:val="000000"/>
                <w:sz w:val="20"/>
                <w:szCs w:val="20"/>
                <w:lang w:eastAsia="en-US"/>
              </w:rPr>
            </w:pPr>
            <w:r w:rsidRPr="000604B0">
              <w:rPr>
                <w:rFonts w:eastAsia="Calibri"/>
                <w:sz w:val="20"/>
                <w:szCs w:val="20"/>
                <w:lang w:eastAsia="en-US"/>
              </w:rPr>
              <w:t>Обыкновенные акции компании В продаются по 100,0 руб. за акцию. Ожидаемый дивиденд равен 2,2 руб. на акцию. Определите доходность инвестиций, если ожидаемый ежегодный рост дивидендов составит: а) 0%; б) 5%; в) 10%</w:t>
            </w:r>
          </w:p>
        </w:tc>
      </w:tr>
      <w:tr w:rsidR="000604B0" w:rsidRPr="007A7467" w14:paraId="5E441310" w14:textId="77777777" w:rsidTr="007B2B73">
        <w:trPr>
          <w:trHeight w:val="972"/>
        </w:trPr>
        <w:tc>
          <w:tcPr>
            <w:tcW w:w="2908" w:type="dxa"/>
            <w:vMerge w:val="restart"/>
            <w:tcBorders>
              <w:top w:val="single" w:sz="4" w:space="0" w:color="auto"/>
              <w:left w:val="single" w:sz="4" w:space="0" w:color="auto"/>
              <w:right w:val="single" w:sz="4" w:space="0" w:color="auto"/>
            </w:tcBorders>
            <w:vAlign w:val="center"/>
          </w:tcPr>
          <w:p w14:paraId="0D19E380" w14:textId="77777777" w:rsidR="000604B0" w:rsidRPr="007A7467" w:rsidRDefault="000604B0" w:rsidP="009C3926">
            <w:pPr>
              <w:widowControl/>
              <w:autoSpaceDE/>
              <w:autoSpaceDN/>
              <w:adjustRightInd/>
              <w:rPr>
                <w:rFonts w:eastAsia="Times New Roman"/>
                <w:sz w:val="20"/>
                <w:szCs w:val="20"/>
              </w:rPr>
            </w:pPr>
            <w:r w:rsidRPr="004515D8">
              <w:rPr>
                <w:rFonts w:eastAsia="Times New Roman"/>
                <w:sz w:val="20"/>
                <w:szCs w:val="20"/>
              </w:rPr>
              <w:t>3. 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3500" w:type="dxa"/>
            <w:tcBorders>
              <w:top w:val="single" w:sz="4" w:space="0" w:color="auto"/>
              <w:left w:val="single" w:sz="4" w:space="0" w:color="auto"/>
              <w:bottom w:val="single" w:sz="4" w:space="0" w:color="auto"/>
              <w:right w:val="single" w:sz="4" w:space="0" w:color="auto"/>
            </w:tcBorders>
          </w:tcPr>
          <w:p w14:paraId="35395109" w14:textId="77777777" w:rsidR="000604B0" w:rsidRPr="009C3926" w:rsidRDefault="000604B0" w:rsidP="009C3926">
            <w:pPr>
              <w:widowControl/>
              <w:rPr>
                <w:rFonts w:eastAsia="Calibri"/>
                <w:b/>
                <w:color w:val="000000"/>
                <w:sz w:val="20"/>
                <w:szCs w:val="20"/>
                <w:lang w:eastAsia="en-US"/>
              </w:rPr>
            </w:pPr>
            <w:r>
              <w:rPr>
                <w:rFonts w:eastAsia="Times New Roman"/>
                <w:sz w:val="20"/>
                <w:szCs w:val="20"/>
              </w:rPr>
              <w:t xml:space="preserve">Знать: системные подходы к </w:t>
            </w:r>
            <w:r w:rsidRPr="004515D8">
              <w:rPr>
                <w:rFonts w:eastAsia="Times New Roman"/>
                <w:sz w:val="20"/>
                <w:szCs w:val="20"/>
              </w:rPr>
              <w:t xml:space="preserve">выбору математических методов и информационных технологий для решения конкретных </w:t>
            </w:r>
            <w:r>
              <w:rPr>
                <w:rFonts w:eastAsia="Times New Roman"/>
                <w:sz w:val="20"/>
                <w:szCs w:val="20"/>
              </w:rPr>
              <w:t>инвестиционных</w:t>
            </w:r>
            <w:r w:rsidRPr="004515D8">
              <w:rPr>
                <w:rFonts w:eastAsia="Times New Roman"/>
                <w:sz w:val="20"/>
                <w:szCs w:val="20"/>
              </w:rPr>
              <w:t xml:space="preserve"> задач в профессиональной обл</w:t>
            </w:r>
            <w:r>
              <w:rPr>
                <w:rFonts w:eastAsia="Times New Roman"/>
                <w:sz w:val="20"/>
                <w:szCs w:val="20"/>
              </w:rPr>
              <w:t>асти</w:t>
            </w:r>
          </w:p>
        </w:tc>
        <w:tc>
          <w:tcPr>
            <w:tcW w:w="8152" w:type="dxa"/>
            <w:tcBorders>
              <w:top w:val="single" w:sz="4" w:space="0" w:color="auto"/>
              <w:left w:val="single" w:sz="4" w:space="0" w:color="auto"/>
              <w:bottom w:val="single" w:sz="4" w:space="0" w:color="auto"/>
              <w:right w:val="single" w:sz="4" w:space="0" w:color="auto"/>
            </w:tcBorders>
          </w:tcPr>
          <w:p w14:paraId="72E68E33" w14:textId="77777777" w:rsidR="000604B0" w:rsidRPr="000604B0" w:rsidRDefault="000604B0" w:rsidP="000604B0">
            <w:pPr>
              <w:widowControl/>
              <w:autoSpaceDE/>
              <w:autoSpaceDN/>
              <w:adjustRightInd/>
              <w:jc w:val="both"/>
              <w:rPr>
                <w:rFonts w:eastAsia="Calibri"/>
                <w:sz w:val="20"/>
                <w:szCs w:val="20"/>
                <w:lang w:eastAsia="en-US"/>
              </w:rPr>
            </w:pPr>
            <w:r>
              <w:rPr>
                <w:rFonts w:eastAsia="Calibri"/>
                <w:sz w:val="20"/>
                <w:szCs w:val="20"/>
                <w:lang w:eastAsia="en-US"/>
              </w:rPr>
              <w:t>1</w:t>
            </w:r>
            <w:r w:rsidRPr="000604B0">
              <w:rPr>
                <w:rFonts w:eastAsia="Calibri"/>
                <w:sz w:val="20"/>
                <w:szCs w:val="20"/>
                <w:lang w:eastAsia="en-US"/>
              </w:rPr>
              <w:t>. В чем особенности реализации инвестиционных проектов в условиях неопределенности и как они сказываются на эффективности инвестиционного проекта?</w:t>
            </w:r>
          </w:p>
          <w:p w14:paraId="11EA22C1" w14:textId="77777777" w:rsidR="000604B0" w:rsidRPr="009B5885" w:rsidRDefault="000604B0" w:rsidP="000604B0">
            <w:pPr>
              <w:widowControl/>
              <w:autoSpaceDE/>
              <w:autoSpaceDN/>
              <w:adjustRightInd/>
              <w:jc w:val="both"/>
              <w:rPr>
                <w:rFonts w:eastAsia="Calibri"/>
                <w:sz w:val="20"/>
                <w:szCs w:val="20"/>
                <w:lang w:eastAsia="en-US"/>
              </w:rPr>
            </w:pPr>
            <w:r>
              <w:rPr>
                <w:rFonts w:eastAsia="Calibri"/>
                <w:sz w:val="20"/>
                <w:szCs w:val="20"/>
                <w:lang w:eastAsia="en-US"/>
              </w:rPr>
              <w:t>2</w:t>
            </w:r>
            <w:r w:rsidRPr="000604B0">
              <w:rPr>
                <w:rFonts w:eastAsia="Calibri"/>
                <w:sz w:val="20"/>
                <w:szCs w:val="20"/>
                <w:lang w:eastAsia="en-US"/>
              </w:rPr>
              <w:t>. Методы оценки риска инвестиционного проекта при анализе долгосрочных инвестиций</w:t>
            </w:r>
          </w:p>
        </w:tc>
      </w:tr>
      <w:tr w:rsidR="000604B0" w:rsidRPr="007A7467" w14:paraId="633FBD4D" w14:textId="77777777" w:rsidTr="000604B0">
        <w:trPr>
          <w:trHeight w:val="972"/>
        </w:trPr>
        <w:tc>
          <w:tcPr>
            <w:tcW w:w="2908" w:type="dxa"/>
            <w:vMerge/>
            <w:tcBorders>
              <w:left w:val="single" w:sz="4" w:space="0" w:color="auto"/>
              <w:right w:val="single" w:sz="4" w:space="0" w:color="auto"/>
            </w:tcBorders>
            <w:vAlign w:val="center"/>
          </w:tcPr>
          <w:p w14:paraId="749C3B8E" w14:textId="77777777" w:rsidR="000604B0" w:rsidRPr="007A7467" w:rsidRDefault="000604B0" w:rsidP="009C3926">
            <w:pPr>
              <w:widowControl/>
              <w:autoSpaceDE/>
              <w:autoSpaceDN/>
              <w:adjustRightInd/>
              <w:rPr>
                <w:rFonts w:eastAsia="Times New Roman"/>
                <w:sz w:val="20"/>
                <w:szCs w:val="20"/>
              </w:rPr>
            </w:pPr>
          </w:p>
        </w:tc>
        <w:tc>
          <w:tcPr>
            <w:tcW w:w="3500" w:type="dxa"/>
            <w:tcBorders>
              <w:top w:val="single" w:sz="4" w:space="0" w:color="auto"/>
              <w:left w:val="single" w:sz="4" w:space="0" w:color="auto"/>
              <w:bottom w:val="single" w:sz="4" w:space="0" w:color="auto"/>
              <w:right w:val="single" w:sz="4" w:space="0" w:color="auto"/>
            </w:tcBorders>
          </w:tcPr>
          <w:p w14:paraId="28A5A242" w14:textId="77777777" w:rsidR="000604B0" w:rsidRPr="009C3926" w:rsidRDefault="000604B0" w:rsidP="009C3926">
            <w:pPr>
              <w:widowControl/>
              <w:rPr>
                <w:rFonts w:eastAsia="Calibri"/>
                <w:b/>
                <w:color w:val="000000"/>
                <w:sz w:val="20"/>
                <w:szCs w:val="20"/>
                <w:lang w:eastAsia="en-US"/>
              </w:rPr>
            </w:pPr>
            <w:r>
              <w:rPr>
                <w:rFonts w:eastAsia="Times New Roman"/>
                <w:sz w:val="20"/>
                <w:szCs w:val="20"/>
              </w:rPr>
              <w:t xml:space="preserve">Уметь: использовать системные подходы к </w:t>
            </w:r>
            <w:r w:rsidRPr="004515D8">
              <w:rPr>
                <w:rFonts w:eastAsia="Times New Roman"/>
                <w:sz w:val="20"/>
                <w:szCs w:val="20"/>
              </w:rPr>
              <w:t xml:space="preserve">выбору математических методов и информационных технологий для решения конкретных </w:t>
            </w:r>
            <w:r>
              <w:rPr>
                <w:rFonts w:eastAsia="Times New Roman"/>
                <w:sz w:val="20"/>
                <w:szCs w:val="20"/>
              </w:rPr>
              <w:t>инвестиционных</w:t>
            </w:r>
            <w:r w:rsidRPr="004515D8">
              <w:rPr>
                <w:rFonts w:eastAsia="Times New Roman"/>
                <w:sz w:val="20"/>
                <w:szCs w:val="20"/>
              </w:rPr>
              <w:t xml:space="preserve"> задач в профессиональной обл</w:t>
            </w:r>
            <w:r>
              <w:rPr>
                <w:rFonts w:eastAsia="Times New Roman"/>
                <w:sz w:val="20"/>
                <w:szCs w:val="20"/>
              </w:rPr>
              <w:t>асти</w:t>
            </w:r>
          </w:p>
        </w:tc>
        <w:tc>
          <w:tcPr>
            <w:tcW w:w="8152" w:type="dxa"/>
            <w:tcBorders>
              <w:top w:val="single" w:sz="4" w:space="0" w:color="auto"/>
              <w:left w:val="single" w:sz="4" w:space="0" w:color="auto"/>
              <w:bottom w:val="single" w:sz="4" w:space="0" w:color="auto"/>
              <w:right w:val="single" w:sz="4" w:space="0" w:color="auto"/>
            </w:tcBorders>
          </w:tcPr>
          <w:p w14:paraId="754E9890" w14:textId="77777777" w:rsidR="000604B0" w:rsidRPr="009B5885" w:rsidRDefault="000604B0" w:rsidP="000604B0">
            <w:pPr>
              <w:widowControl/>
              <w:autoSpaceDE/>
              <w:autoSpaceDN/>
              <w:adjustRightInd/>
              <w:jc w:val="both"/>
              <w:rPr>
                <w:rFonts w:eastAsia="Calibri"/>
                <w:sz w:val="20"/>
                <w:szCs w:val="20"/>
                <w:lang w:eastAsia="en-US"/>
              </w:rPr>
            </w:pPr>
            <w:r w:rsidRPr="000604B0">
              <w:rPr>
                <w:rFonts w:eastAsia="Calibri"/>
                <w:sz w:val="20"/>
                <w:szCs w:val="20"/>
                <w:lang w:eastAsia="en-US"/>
              </w:rPr>
              <w:t xml:space="preserve">Акционерное общество в </w:t>
            </w:r>
            <w:proofErr w:type="gramStart"/>
            <w:r w:rsidRPr="000604B0">
              <w:rPr>
                <w:rFonts w:eastAsia="Calibri"/>
                <w:sz w:val="20"/>
                <w:szCs w:val="20"/>
                <w:lang w:eastAsia="en-US"/>
              </w:rPr>
              <w:t>настоящее  время</w:t>
            </w:r>
            <w:proofErr w:type="gramEnd"/>
            <w:r w:rsidRPr="000604B0">
              <w:rPr>
                <w:rFonts w:eastAsia="Calibri"/>
                <w:sz w:val="20"/>
                <w:szCs w:val="20"/>
                <w:lang w:eastAsia="en-US"/>
              </w:rPr>
              <w:t xml:space="preserve"> выплачивает дивиденд в размере 4,5 руб. на одну акцию. При норме доходности инвестора, равной 10%, определите стоимость акции, если предполагается, что: а) размер дивиденда в будущем не изменится; б) темп роста дивидендов составит 3% в год</w:t>
            </w:r>
          </w:p>
        </w:tc>
      </w:tr>
      <w:tr w:rsidR="000604B0" w:rsidRPr="007A7467" w14:paraId="158F9CB6" w14:textId="77777777" w:rsidTr="000604B0">
        <w:trPr>
          <w:trHeight w:val="307"/>
        </w:trPr>
        <w:tc>
          <w:tcPr>
            <w:tcW w:w="14560" w:type="dxa"/>
            <w:gridSpan w:val="3"/>
            <w:tcBorders>
              <w:left w:val="single" w:sz="4" w:space="0" w:color="auto"/>
              <w:right w:val="single" w:sz="4" w:space="0" w:color="auto"/>
            </w:tcBorders>
            <w:vAlign w:val="center"/>
          </w:tcPr>
          <w:p w14:paraId="1F4E2FE1" w14:textId="77777777" w:rsidR="000604B0" w:rsidRPr="009B5885" w:rsidRDefault="000604B0" w:rsidP="000604B0">
            <w:pPr>
              <w:widowControl/>
              <w:jc w:val="center"/>
              <w:rPr>
                <w:rFonts w:eastAsia="Calibri"/>
                <w:sz w:val="20"/>
                <w:szCs w:val="20"/>
                <w:lang w:eastAsia="en-US"/>
              </w:rPr>
            </w:pPr>
            <w:r>
              <w:rPr>
                <w:rFonts w:eastAsia="Calibri"/>
                <w:sz w:val="20"/>
                <w:szCs w:val="20"/>
                <w:lang w:eastAsia="en-US"/>
              </w:rPr>
              <w:t xml:space="preserve">ПКП-1 </w:t>
            </w:r>
            <w:r w:rsidRPr="000604B0">
              <w:rPr>
                <w:rFonts w:eastAsia="Calibri"/>
                <w:sz w:val="20"/>
                <w:szCs w:val="20"/>
                <w:lang w:eastAsia="en-US"/>
              </w:rPr>
              <w:t>Способность выполнять профессиональные обязанности в процессе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r>
      <w:tr w:rsidR="000604B0" w:rsidRPr="007A7467" w14:paraId="71F38A7A" w14:textId="77777777" w:rsidTr="009419A3">
        <w:trPr>
          <w:trHeight w:val="556"/>
        </w:trPr>
        <w:tc>
          <w:tcPr>
            <w:tcW w:w="2908" w:type="dxa"/>
            <w:vMerge w:val="restart"/>
            <w:tcBorders>
              <w:left w:val="single" w:sz="4" w:space="0" w:color="auto"/>
              <w:right w:val="single" w:sz="4" w:space="0" w:color="auto"/>
            </w:tcBorders>
          </w:tcPr>
          <w:p w14:paraId="417BC104" w14:textId="77777777" w:rsidR="000604B0" w:rsidRPr="004515D8" w:rsidRDefault="000604B0" w:rsidP="007B2B73">
            <w:pPr>
              <w:widowControl/>
              <w:autoSpaceDE/>
              <w:autoSpaceDN/>
              <w:adjustRightInd/>
              <w:jc w:val="both"/>
              <w:rPr>
                <w:sz w:val="20"/>
                <w:szCs w:val="20"/>
              </w:rPr>
            </w:pPr>
            <w:r w:rsidRPr="004515D8">
              <w:rPr>
                <w:sz w:val="20"/>
                <w:szCs w:val="20"/>
              </w:rPr>
              <w:t>1. Демонстрирует выполнение профессиональных обязанностей в процессе текущей деятельности финансово-кредитных институтов, иных организаций различных отраслей экономики, финан</w:t>
            </w:r>
            <w:r w:rsidRPr="004515D8">
              <w:rPr>
                <w:sz w:val="20"/>
                <w:szCs w:val="20"/>
              </w:rPr>
              <w:lastRenderedPageBreak/>
              <w:t>совых органов, публично-правовых образований.</w:t>
            </w:r>
          </w:p>
        </w:tc>
        <w:tc>
          <w:tcPr>
            <w:tcW w:w="3500" w:type="dxa"/>
            <w:tcBorders>
              <w:top w:val="single" w:sz="4" w:space="0" w:color="auto"/>
              <w:left w:val="single" w:sz="4" w:space="0" w:color="auto"/>
              <w:bottom w:val="single" w:sz="4" w:space="0" w:color="auto"/>
              <w:right w:val="single" w:sz="4" w:space="0" w:color="auto"/>
            </w:tcBorders>
          </w:tcPr>
          <w:p w14:paraId="43A89A8F" w14:textId="77777777" w:rsidR="000604B0" w:rsidRPr="004515D8" w:rsidRDefault="000604B0" w:rsidP="000604B0">
            <w:pPr>
              <w:widowControl/>
              <w:tabs>
                <w:tab w:val="left" w:pos="500"/>
              </w:tabs>
              <w:autoSpaceDE/>
              <w:autoSpaceDN/>
              <w:adjustRightInd/>
              <w:jc w:val="both"/>
              <w:rPr>
                <w:rFonts w:eastAsia="Times New Roman"/>
                <w:sz w:val="20"/>
                <w:szCs w:val="20"/>
              </w:rPr>
            </w:pPr>
            <w:r>
              <w:rPr>
                <w:rFonts w:eastAsia="Times New Roman"/>
                <w:sz w:val="20"/>
                <w:szCs w:val="20"/>
              </w:rPr>
              <w:lastRenderedPageBreak/>
              <w:t xml:space="preserve">Знать: </w:t>
            </w:r>
            <w:r w:rsidRPr="004515D8">
              <w:rPr>
                <w:sz w:val="20"/>
                <w:szCs w:val="20"/>
              </w:rPr>
              <w:t>профессиональны</w:t>
            </w:r>
            <w:r>
              <w:rPr>
                <w:sz w:val="20"/>
                <w:szCs w:val="20"/>
              </w:rPr>
              <w:t>е</w:t>
            </w:r>
            <w:r w:rsidRPr="004515D8">
              <w:rPr>
                <w:sz w:val="20"/>
                <w:szCs w:val="20"/>
              </w:rPr>
              <w:t xml:space="preserve"> обязанност</w:t>
            </w:r>
            <w:r>
              <w:rPr>
                <w:sz w:val="20"/>
                <w:szCs w:val="20"/>
              </w:rPr>
              <w:t>и по инвестиционному анализу</w:t>
            </w:r>
            <w:r w:rsidRPr="004515D8">
              <w:rPr>
                <w:sz w:val="20"/>
                <w:szCs w:val="20"/>
              </w:rPr>
              <w:t xml:space="preserve">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8152" w:type="dxa"/>
            <w:tcBorders>
              <w:top w:val="single" w:sz="4" w:space="0" w:color="auto"/>
              <w:left w:val="single" w:sz="4" w:space="0" w:color="auto"/>
              <w:bottom w:val="single" w:sz="4" w:space="0" w:color="auto"/>
              <w:right w:val="single" w:sz="4" w:space="0" w:color="auto"/>
            </w:tcBorders>
          </w:tcPr>
          <w:p w14:paraId="363E2D34" w14:textId="77777777" w:rsidR="000604B0" w:rsidRPr="007A7467" w:rsidRDefault="000604B0" w:rsidP="007B2B73">
            <w:pPr>
              <w:widowControl/>
              <w:tabs>
                <w:tab w:val="left" w:pos="215"/>
              </w:tabs>
              <w:jc w:val="both"/>
              <w:rPr>
                <w:rFonts w:eastAsia="Calibri"/>
                <w:color w:val="000000"/>
                <w:sz w:val="20"/>
                <w:szCs w:val="20"/>
                <w:lang w:eastAsia="en-US"/>
              </w:rPr>
            </w:pPr>
            <w:r w:rsidRPr="007A7467">
              <w:rPr>
                <w:rFonts w:eastAsia="Calibri"/>
                <w:color w:val="000000"/>
                <w:sz w:val="20"/>
                <w:szCs w:val="20"/>
                <w:lang w:eastAsia="en-US"/>
              </w:rPr>
              <w:t>1.Финансовый план и показатели эффективности проекта.</w:t>
            </w:r>
          </w:p>
          <w:p w14:paraId="0A58E1C9" w14:textId="77777777" w:rsidR="000604B0" w:rsidRPr="007A7467" w:rsidRDefault="000604B0" w:rsidP="007B2B73">
            <w:pPr>
              <w:widowControl/>
              <w:tabs>
                <w:tab w:val="left" w:pos="215"/>
              </w:tabs>
              <w:jc w:val="both"/>
              <w:rPr>
                <w:rFonts w:eastAsia="Calibri"/>
                <w:color w:val="000000"/>
                <w:sz w:val="20"/>
                <w:szCs w:val="20"/>
                <w:lang w:eastAsia="en-US"/>
              </w:rPr>
            </w:pPr>
            <w:r w:rsidRPr="007A7467">
              <w:rPr>
                <w:rFonts w:eastAsia="Calibri"/>
                <w:color w:val="000000"/>
                <w:sz w:val="20"/>
                <w:szCs w:val="20"/>
                <w:lang w:eastAsia="en-US"/>
              </w:rPr>
              <w:t>2.Определение схемы финансирования инвестиционного проекта.</w:t>
            </w:r>
          </w:p>
          <w:p w14:paraId="0EDA90D9" w14:textId="77777777" w:rsidR="000604B0" w:rsidRPr="007A7467" w:rsidRDefault="000604B0" w:rsidP="007B2B73">
            <w:pPr>
              <w:widowControl/>
              <w:tabs>
                <w:tab w:val="left" w:pos="215"/>
              </w:tabs>
              <w:jc w:val="both"/>
              <w:rPr>
                <w:rFonts w:eastAsia="Calibri"/>
                <w:color w:val="000000"/>
                <w:sz w:val="20"/>
                <w:szCs w:val="20"/>
                <w:lang w:eastAsia="en-US"/>
              </w:rPr>
            </w:pPr>
            <w:r w:rsidRPr="007A7467">
              <w:rPr>
                <w:rFonts w:eastAsia="Calibri"/>
                <w:color w:val="000000"/>
                <w:sz w:val="20"/>
                <w:szCs w:val="20"/>
                <w:lang w:eastAsia="en-US"/>
              </w:rPr>
              <w:t>3.Составление графика потока инвестиций, связанных со строительством и вводом объекта в эксплуатацию.</w:t>
            </w:r>
          </w:p>
        </w:tc>
      </w:tr>
      <w:tr w:rsidR="000604B0" w:rsidRPr="007A7467" w14:paraId="6BDD2FC8" w14:textId="77777777" w:rsidTr="007B2B73">
        <w:trPr>
          <w:trHeight w:val="972"/>
        </w:trPr>
        <w:tc>
          <w:tcPr>
            <w:tcW w:w="2908" w:type="dxa"/>
            <w:vMerge/>
            <w:tcBorders>
              <w:left w:val="single" w:sz="4" w:space="0" w:color="auto"/>
              <w:right w:val="single" w:sz="4" w:space="0" w:color="auto"/>
            </w:tcBorders>
          </w:tcPr>
          <w:p w14:paraId="27146C9F" w14:textId="77777777" w:rsidR="000604B0" w:rsidRPr="004515D8" w:rsidRDefault="000604B0" w:rsidP="007B2B73">
            <w:pPr>
              <w:widowControl/>
              <w:autoSpaceDE/>
              <w:autoSpaceDN/>
              <w:adjustRightInd/>
              <w:jc w:val="both"/>
              <w:rPr>
                <w:sz w:val="20"/>
                <w:szCs w:val="20"/>
              </w:rPr>
            </w:pPr>
          </w:p>
        </w:tc>
        <w:tc>
          <w:tcPr>
            <w:tcW w:w="3500" w:type="dxa"/>
            <w:tcBorders>
              <w:top w:val="single" w:sz="4" w:space="0" w:color="auto"/>
              <w:left w:val="single" w:sz="4" w:space="0" w:color="auto"/>
              <w:bottom w:val="single" w:sz="4" w:space="0" w:color="auto"/>
              <w:right w:val="single" w:sz="4" w:space="0" w:color="auto"/>
            </w:tcBorders>
          </w:tcPr>
          <w:p w14:paraId="5597E4CE" w14:textId="77777777" w:rsidR="000604B0" w:rsidRPr="004515D8" w:rsidRDefault="000604B0" w:rsidP="000604B0">
            <w:pPr>
              <w:widowControl/>
              <w:tabs>
                <w:tab w:val="left" w:pos="500"/>
              </w:tabs>
              <w:autoSpaceDE/>
              <w:autoSpaceDN/>
              <w:adjustRightInd/>
              <w:jc w:val="both"/>
              <w:rPr>
                <w:rFonts w:eastAsia="Times New Roman"/>
                <w:sz w:val="20"/>
                <w:szCs w:val="20"/>
              </w:rPr>
            </w:pPr>
            <w:r>
              <w:rPr>
                <w:sz w:val="20"/>
                <w:szCs w:val="20"/>
              </w:rPr>
              <w:t xml:space="preserve">Уметь: выполнять </w:t>
            </w:r>
            <w:r w:rsidRPr="004515D8">
              <w:rPr>
                <w:sz w:val="20"/>
                <w:szCs w:val="20"/>
              </w:rPr>
              <w:t>профессиональны</w:t>
            </w:r>
            <w:r>
              <w:rPr>
                <w:sz w:val="20"/>
                <w:szCs w:val="20"/>
              </w:rPr>
              <w:t>е</w:t>
            </w:r>
            <w:r w:rsidRPr="004515D8">
              <w:rPr>
                <w:sz w:val="20"/>
                <w:szCs w:val="20"/>
              </w:rPr>
              <w:t xml:space="preserve"> обязанност</w:t>
            </w:r>
            <w:r>
              <w:rPr>
                <w:sz w:val="20"/>
                <w:szCs w:val="20"/>
              </w:rPr>
              <w:t>и по инвестиционному анализу</w:t>
            </w:r>
            <w:r w:rsidRPr="004515D8">
              <w:rPr>
                <w:sz w:val="20"/>
                <w:szCs w:val="20"/>
              </w:rPr>
              <w:t xml:space="preserve">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8152" w:type="dxa"/>
            <w:tcBorders>
              <w:top w:val="single" w:sz="4" w:space="0" w:color="auto"/>
              <w:left w:val="single" w:sz="4" w:space="0" w:color="auto"/>
              <w:bottom w:val="single" w:sz="4" w:space="0" w:color="auto"/>
              <w:right w:val="single" w:sz="4" w:space="0" w:color="auto"/>
            </w:tcBorders>
          </w:tcPr>
          <w:p w14:paraId="3F3192E5" w14:textId="77777777" w:rsidR="000604B0" w:rsidRPr="007A7467" w:rsidRDefault="000604B0" w:rsidP="007B2B73">
            <w:pPr>
              <w:widowControl/>
              <w:tabs>
                <w:tab w:val="left" w:pos="215"/>
              </w:tabs>
              <w:jc w:val="both"/>
              <w:rPr>
                <w:rFonts w:eastAsia="Times New Roman"/>
                <w:color w:val="000000"/>
                <w:sz w:val="20"/>
                <w:szCs w:val="20"/>
                <w:lang w:eastAsia="en-US"/>
              </w:rPr>
            </w:pPr>
            <w:r w:rsidRPr="007A7467">
              <w:rPr>
                <w:rFonts w:eastAsia="Times New Roman"/>
                <w:color w:val="000000"/>
                <w:sz w:val="20"/>
                <w:szCs w:val="20"/>
                <w:lang w:eastAsia="en-US"/>
              </w:rPr>
              <w:t>Инвестор финансирует проект, стоимость которого 520 млн. руб. Структура инвестиционного капитала: 65%- за счет дополнительного выпуска акций; 35% – за счет банковского кредита. В процессе реализации проекта было решено построить еще один цех стоимостью - 130 млн. руб. У инвестора есть необходимые финансовые ресурсы, при этом он сохраняет ту же структуру капитала. Но если для осуществления первоначального проекта акции были проданы под 12%, а кредиты привлечены под 17% годовых, то акции для осуществления нового проекта могут быть проданы под обещание дивидендов на уровне 16,5%, кредиты на финансовом рынке стоят 21%. Рассчитайте средневзвешенную стоимость капитала для первоначального инвестиционного проекта и маржинальную стоимость капитала</w:t>
            </w:r>
          </w:p>
        </w:tc>
      </w:tr>
      <w:tr w:rsidR="000604B0" w:rsidRPr="007A7467" w14:paraId="35020B16" w14:textId="77777777" w:rsidTr="000604B0">
        <w:trPr>
          <w:trHeight w:val="972"/>
        </w:trPr>
        <w:tc>
          <w:tcPr>
            <w:tcW w:w="2908" w:type="dxa"/>
            <w:vMerge w:val="restart"/>
            <w:tcBorders>
              <w:left w:val="single" w:sz="4" w:space="0" w:color="auto"/>
              <w:right w:val="single" w:sz="4" w:space="0" w:color="auto"/>
            </w:tcBorders>
            <w:vAlign w:val="center"/>
          </w:tcPr>
          <w:p w14:paraId="1F7F0EA2" w14:textId="77777777" w:rsidR="000604B0" w:rsidRPr="007A7467" w:rsidRDefault="000604B0" w:rsidP="009C3926">
            <w:pPr>
              <w:widowControl/>
              <w:autoSpaceDE/>
              <w:autoSpaceDN/>
              <w:adjustRightInd/>
              <w:rPr>
                <w:rFonts w:eastAsia="Times New Roman"/>
                <w:sz w:val="20"/>
                <w:szCs w:val="20"/>
              </w:rPr>
            </w:pPr>
            <w:r w:rsidRPr="004515D8">
              <w:rPr>
                <w:sz w:val="20"/>
                <w:szCs w:val="20"/>
              </w:rPr>
              <w:t>2. 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tc>
        <w:tc>
          <w:tcPr>
            <w:tcW w:w="3500" w:type="dxa"/>
            <w:tcBorders>
              <w:top w:val="single" w:sz="4" w:space="0" w:color="auto"/>
              <w:left w:val="single" w:sz="4" w:space="0" w:color="auto"/>
              <w:bottom w:val="single" w:sz="4" w:space="0" w:color="auto"/>
              <w:right w:val="single" w:sz="4" w:space="0" w:color="auto"/>
            </w:tcBorders>
          </w:tcPr>
          <w:p w14:paraId="686123CE" w14:textId="77777777" w:rsidR="000604B0" w:rsidRDefault="000604B0" w:rsidP="009C3926">
            <w:pPr>
              <w:widowControl/>
              <w:rPr>
                <w:rFonts w:eastAsia="Times New Roman"/>
                <w:sz w:val="20"/>
                <w:szCs w:val="20"/>
              </w:rPr>
            </w:pPr>
            <w:r>
              <w:rPr>
                <w:rFonts w:eastAsia="Times New Roman"/>
                <w:sz w:val="20"/>
                <w:szCs w:val="20"/>
              </w:rPr>
              <w:t xml:space="preserve">Знать: методы </w:t>
            </w:r>
            <w:r w:rsidRPr="004515D8">
              <w:rPr>
                <w:sz w:val="20"/>
                <w:szCs w:val="20"/>
              </w:rPr>
              <w:t>критическ</w:t>
            </w:r>
            <w:r>
              <w:rPr>
                <w:sz w:val="20"/>
                <w:szCs w:val="20"/>
              </w:rPr>
              <w:t>ого</w:t>
            </w:r>
            <w:r w:rsidRPr="004515D8">
              <w:rPr>
                <w:sz w:val="20"/>
                <w:szCs w:val="20"/>
              </w:rPr>
              <w:t xml:space="preserve"> анализ реализуемых в организациях </w:t>
            </w:r>
            <w:r>
              <w:rPr>
                <w:sz w:val="20"/>
                <w:szCs w:val="20"/>
              </w:rPr>
              <w:t>инвестиционных</w:t>
            </w:r>
            <w:r w:rsidRPr="004515D8">
              <w:rPr>
                <w:sz w:val="20"/>
                <w:szCs w:val="20"/>
              </w:rPr>
              <w:t xml:space="preserve"> услуг и </w:t>
            </w:r>
            <w:r>
              <w:rPr>
                <w:sz w:val="20"/>
                <w:szCs w:val="20"/>
              </w:rPr>
              <w:t>разработки</w:t>
            </w:r>
            <w:r w:rsidRPr="004515D8">
              <w:rPr>
                <w:sz w:val="20"/>
                <w:szCs w:val="20"/>
              </w:rPr>
              <w:t xml:space="preserve"> новы</w:t>
            </w:r>
            <w:r>
              <w:rPr>
                <w:sz w:val="20"/>
                <w:szCs w:val="20"/>
              </w:rPr>
              <w:t>х</w:t>
            </w:r>
            <w:r w:rsidRPr="004515D8">
              <w:rPr>
                <w:sz w:val="20"/>
                <w:szCs w:val="20"/>
              </w:rPr>
              <w:t>, продвигая их на российском и международном финансовом рынке</w:t>
            </w:r>
          </w:p>
        </w:tc>
        <w:tc>
          <w:tcPr>
            <w:tcW w:w="8152" w:type="dxa"/>
            <w:tcBorders>
              <w:top w:val="single" w:sz="4" w:space="0" w:color="auto"/>
              <w:left w:val="single" w:sz="4" w:space="0" w:color="auto"/>
              <w:bottom w:val="single" w:sz="4" w:space="0" w:color="auto"/>
              <w:right w:val="single" w:sz="4" w:space="0" w:color="auto"/>
            </w:tcBorders>
          </w:tcPr>
          <w:p w14:paraId="71A7968F" w14:textId="77777777" w:rsidR="000604B0" w:rsidRPr="007A7467" w:rsidRDefault="000604B0" w:rsidP="007B2B73">
            <w:pPr>
              <w:widowControl/>
              <w:tabs>
                <w:tab w:val="left" w:pos="215"/>
              </w:tabs>
              <w:jc w:val="both"/>
              <w:rPr>
                <w:rFonts w:eastAsia="Times New Roman"/>
                <w:color w:val="000000"/>
                <w:sz w:val="20"/>
                <w:szCs w:val="20"/>
                <w:lang w:eastAsia="en-US"/>
              </w:rPr>
            </w:pPr>
            <w:r w:rsidRPr="007A7467">
              <w:rPr>
                <w:rFonts w:eastAsia="Times New Roman"/>
                <w:color w:val="000000"/>
                <w:sz w:val="20"/>
                <w:szCs w:val="20"/>
                <w:lang w:eastAsia="en-US"/>
              </w:rPr>
              <w:t>1. Стратегические цели инвестиционной деятельности, их классификация. Основные этапы процесса формирования стратегических целей.</w:t>
            </w:r>
          </w:p>
          <w:p w14:paraId="4547EE66" w14:textId="77777777" w:rsidR="000604B0" w:rsidRPr="007A7467" w:rsidRDefault="000604B0" w:rsidP="007B2B73">
            <w:pPr>
              <w:widowControl/>
              <w:tabs>
                <w:tab w:val="left" w:pos="215"/>
              </w:tabs>
              <w:jc w:val="both"/>
              <w:rPr>
                <w:rFonts w:eastAsia="Times New Roman"/>
                <w:color w:val="000000"/>
                <w:sz w:val="20"/>
                <w:szCs w:val="20"/>
                <w:lang w:eastAsia="en-US"/>
              </w:rPr>
            </w:pPr>
            <w:r w:rsidRPr="007A7467">
              <w:rPr>
                <w:rFonts w:eastAsia="Times New Roman"/>
                <w:color w:val="000000"/>
                <w:sz w:val="20"/>
                <w:szCs w:val="20"/>
                <w:lang w:eastAsia="en-US"/>
              </w:rPr>
              <w:t>2. Эффективность стратегических решений. Стоимость компании как критерий принятия или отклонения стратегического решения.</w:t>
            </w:r>
          </w:p>
          <w:p w14:paraId="7391A208" w14:textId="77777777" w:rsidR="000604B0" w:rsidRPr="007A7467" w:rsidRDefault="000604B0" w:rsidP="007B2B73">
            <w:pPr>
              <w:widowControl/>
              <w:tabs>
                <w:tab w:val="left" w:pos="215"/>
              </w:tabs>
              <w:jc w:val="both"/>
              <w:rPr>
                <w:rFonts w:eastAsia="Times New Roman"/>
                <w:color w:val="000000"/>
                <w:sz w:val="20"/>
                <w:szCs w:val="20"/>
                <w:lang w:eastAsia="en-US"/>
              </w:rPr>
            </w:pPr>
            <w:r w:rsidRPr="007A7467">
              <w:rPr>
                <w:rFonts w:eastAsia="Times New Roman"/>
                <w:color w:val="000000"/>
                <w:sz w:val="20"/>
                <w:szCs w:val="20"/>
                <w:lang w:eastAsia="en-US"/>
              </w:rPr>
              <w:t>3. Инновационная стратегия. Основные направления инвестирования при выборе компанией базовых конкурентных стратегий.</w:t>
            </w:r>
          </w:p>
        </w:tc>
      </w:tr>
      <w:tr w:rsidR="000604B0" w:rsidRPr="007A7467" w14:paraId="58D08F98" w14:textId="77777777" w:rsidTr="000604B0">
        <w:trPr>
          <w:trHeight w:val="972"/>
        </w:trPr>
        <w:tc>
          <w:tcPr>
            <w:tcW w:w="2908" w:type="dxa"/>
            <w:vMerge/>
            <w:tcBorders>
              <w:left w:val="single" w:sz="4" w:space="0" w:color="auto"/>
              <w:right w:val="single" w:sz="4" w:space="0" w:color="auto"/>
            </w:tcBorders>
            <w:vAlign w:val="center"/>
          </w:tcPr>
          <w:p w14:paraId="2A702056" w14:textId="77777777" w:rsidR="000604B0" w:rsidRPr="007A7467" w:rsidRDefault="000604B0" w:rsidP="009C3926">
            <w:pPr>
              <w:widowControl/>
              <w:autoSpaceDE/>
              <w:autoSpaceDN/>
              <w:adjustRightInd/>
              <w:rPr>
                <w:rFonts w:eastAsia="Times New Roman"/>
                <w:sz w:val="20"/>
                <w:szCs w:val="20"/>
              </w:rPr>
            </w:pPr>
          </w:p>
        </w:tc>
        <w:tc>
          <w:tcPr>
            <w:tcW w:w="3500" w:type="dxa"/>
            <w:tcBorders>
              <w:top w:val="single" w:sz="4" w:space="0" w:color="auto"/>
              <w:left w:val="single" w:sz="4" w:space="0" w:color="auto"/>
              <w:bottom w:val="single" w:sz="4" w:space="0" w:color="auto"/>
              <w:right w:val="single" w:sz="4" w:space="0" w:color="auto"/>
            </w:tcBorders>
          </w:tcPr>
          <w:p w14:paraId="2A9558D0" w14:textId="77777777" w:rsidR="000604B0" w:rsidRDefault="000604B0" w:rsidP="009C3926">
            <w:pPr>
              <w:widowControl/>
              <w:rPr>
                <w:rFonts w:eastAsia="Times New Roman"/>
                <w:sz w:val="20"/>
                <w:szCs w:val="20"/>
              </w:rPr>
            </w:pPr>
            <w:r>
              <w:rPr>
                <w:sz w:val="20"/>
                <w:szCs w:val="20"/>
              </w:rPr>
              <w:t xml:space="preserve">Уметь: проводить </w:t>
            </w:r>
            <w:r w:rsidRPr="004515D8">
              <w:rPr>
                <w:sz w:val="20"/>
                <w:szCs w:val="20"/>
              </w:rPr>
              <w:t>критическ</w:t>
            </w:r>
            <w:r>
              <w:rPr>
                <w:sz w:val="20"/>
                <w:szCs w:val="20"/>
              </w:rPr>
              <w:t>ий</w:t>
            </w:r>
            <w:r w:rsidRPr="004515D8">
              <w:rPr>
                <w:sz w:val="20"/>
                <w:szCs w:val="20"/>
              </w:rPr>
              <w:t xml:space="preserve"> анализ реализуемых в организациях </w:t>
            </w:r>
            <w:r>
              <w:rPr>
                <w:sz w:val="20"/>
                <w:szCs w:val="20"/>
              </w:rPr>
              <w:t>инвестиционных</w:t>
            </w:r>
            <w:r w:rsidRPr="004515D8">
              <w:rPr>
                <w:sz w:val="20"/>
                <w:szCs w:val="20"/>
              </w:rPr>
              <w:t xml:space="preserve"> услуг и разрабатыва</w:t>
            </w:r>
            <w:r>
              <w:rPr>
                <w:sz w:val="20"/>
                <w:szCs w:val="20"/>
              </w:rPr>
              <w:t>ть</w:t>
            </w:r>
            <w:r w:rsidRPr="004515D8">
              <w:rPr>
                <w:sz w:val="20"/>
                <w:szCs w:val="20"/>
              </w:rPr>
              <w:t xml:space="preserve"> новые, продвигая их на российском и международном финансовом рынке</w:t>
            </w:r>
          </w:p>
        </w:tc>
        <w:tc>
          <w:tcPr>
            <w:tcW w:w="8152" w:type="dxa"/>
            <w:tcBorders>
              <w:top w:val="single" w:sz="4" w:space="0" w:color="auto"/>
              <w:left w:val="single" w:sz="4" w:space="0" w:color="auto"/>
              <w:bottom w:val="single" w:sz="4" w:space="0" w:color="auto"/>
              <w:right w:val="single" w:sz="4" w:space="0" w:color="auto"/>
            </w:tcBorders>
          </w:tcPr>
          <w:p w14:paraId="3E7CE7AC" w14:textId="77777777" w:rsidR="000604B0" w:rsidRPr="007A7467" w:rsidRDefault="000604B0" w:rsidP="007B2B73">
            <w:pPr>
              <w:widowControl/>
              <w:jc w:val="both"/>
              <w:rPr>
                <w:rFonts w:eastAsia="Times New Roman"/>
                <w:color w:val="000000"/>
                <w:sz w:val="20"/>
                <w:szCs w:val="20"/>
                <w:lang w:eastAsia="en-US"/>
              </w:rPr>
            </w:pPr>
            <w:r w:rsidRPr="007A7467">
              <w:rPr>
                <w:rFonts w:eastAsia="Times New Roman"/>
                <w:color w:val="000000"/>
                <w:sz w:val="20"/>
                <w:szCs w:val="20"/>
                <w:lang w:eastAsia="en-US"/>
              </w:rPr>
              <w:t>У крупной производственной компании по данным отчета о движении денежных средств чистый денежный поток по операционной деятельности имеет положительное значение, по инвестиционной и финансовой деятельности — отрицательное значение. Представьте возможные пути увеличения притоков денежных средств по инвестиционной и финансовой деятельности, исходя из имеющейся российской практики и возможностей отечественной экономики. Дайте практические рекомендации по снижению финансовых и инвестиционных рисков компании</w:t>
            </w:r>
          </w:p>
        </w:tc>
      </w:tr>
      <w:tr w:rsidR="000604B0" w:rsidRPr="007A7467" w14:paraId="3721DC28" w14:textId="77777777" w:rsidTr="000604B0">
        <w:trPr>
          <w:trHeight w:val="972"/>
        </w:trPr>
        <w:tc>
          <w:tcPr>
            <w:tcW w:w="2908" w:type="dxa"/>
            <w:vMerge w:val="restart"/>
            <w:tcBorders>
              <w:left w:val="single" w:sz="4" w:space="0" w:color="auto"/>
              <w:right w:val="single" w:sz="4" w:space="0" w:color="auto"/>
            </w:tcBorders>
            <w:vAlign w:val="center"/>
          </w:tcPr>
          <w:p w14:paraId="54219974" w14:textId="77777777" w:rsidR="000604B0" w:rsidRPr="007A7467" w:rsidRDefault="000604B0" w:rsidP="009C3926">
            <w:pPr>
              <w:widowControl/>
              <w:autoSpaceDE/>
              <w:autoSpaceDN/>
              <w:adjustRightInd/>
              <w:rPr>
                <w:rFonts w:eastAsia="Times New Roman"/>
                <w:sz w:val="20"/>
                <w:szCs w:val="20"/>
              </w:rPr>
            </w:pPr>
            <w:r w:rsidRPr="004515D8">
              <w:rPr>
                <w:sz w:val="20"/>
                <w:szCs w:val="20"/>
              </w:rPr>
              <w:t>3. 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3500" w:type="dxa"/>
            <w:tcBorders>
              <w:top w:val="single" w:sz="4" w:space="0" w:color="auto"/>
              <w:left w:val="single" w:sz="4" w:space="0" w:color="auto"/>
              <w:bottom w:val="single" w:sz="4" w:space="0" w:color="auto"/>
              <w:right w:val="single" w:sz="4" w:space="0" w:color="auto"/>
            </w:tcBorders>
          </w:tcPr>
          <w:p w14:paraId="2808CBD0" w14:textId="77777777" w:rsidR="000604B0" w:rsidRDefault="000604B0" w:rsidP="009C3926">
            <w:pPr>
              <w:widowControl/>
              <w:rPr>
                <w:rFonts w:eastAsia="Times New Roman"/>
                <w:sz w:val="20"/>
                <w:szCs w:val="20"/>
              </w:rPr>
            </w:pPr>
            <w:r>
              <w:rPr>
                <w:rFonts w:eastAsia="Times New Roman"/>
                <w:sz w:val="20"/>
                <w:szCs w:val="20"/>
              </w:rPr>
              <w:t xml:space="preserve">Знать: </w:t>
            </w:r>
            <w:r>
              <w:rPr>
                <w:sz w:val="20"/>
                <w:szCs w:val="20"/>
              </w:rPr>
              <w:t>сущность инвестиционных</w:t>
            </w:r>
            <w:r w:rsidRPr="004515D8">
              <w:rPr>
                <w:sz w:val="20"/>
                <w:szCs w:val="20"/>
              </w:rPr>
              <w:t xml:space="preserve"> задач в профессиональной деятельности на основе навыков решения проблем банковского дела, финансов, экономики и бизнес-аналитики</w:t>
            </w:r>
          </w:p>
        </w:tc>
        <w:tc>
          <w:tcPr>
            <w:tcW w:w="8152" w:type="dxa"/>
            <w:tcBorders>
              <w:top w:val="single" w:sz="4" w:space="0" w:color="auto"/>
              <w:left w:val="single" w:sz="4" w:space="0" w:color="auto"/>
              <w:bottom w:val="single" w:sz="4" w:space="0" w:color="auto"/>
              <w:right w:val="single" w:sz="4" w:space="0" w:color="auto"/>
            </w:tcBorders>
          </w:tcPr>
          <w:p w14:paraId="747FA7C7" w14:textId="77777777" w:rsidR="000604B0" w:rsidRPr="009B5885" w:rsidRDefault="000604B0" w:rsidP="007B2B73">
            <w:pPr>
              <w:widowControl/>
              <w:tabs>
                <w:tab w:val="left" w:pos="215"/>
              </w:tabs>
              <w:jc w:val="both"/>
              <w:rPr>
                <w:rFonts w:eastAsia="Calibri"/>
                <w:color w:val="000000"/>
                <w:sz w:val="20"/>
                <w:szCs w:val="20"/>
                <w:lang w:eastAsia="en-US"/>
              </w:rPr>
            </w:pPr>
            <w:r w:rsidRPr="009B5885">
              <w:rPr>
                <w:rFonts w:eastAsia="Calibri"/>
                <w:color w:val="000000"/>
                <w:sz w:val="20"/>
                <w:szCs w:val="20"/>
                <w:lang w:eastAsia="en-US"/>
              </w:rPr>
              <w:t>1. Основные подходы к оценке стоимости финансовых активов</w:t>
            </w:r>
          </w:p>
          <w:p w14:paraId="6054667E" w14:textId="77777777" w:rsidR="000604B0" w:rsidRPr="009B5885" w:rsidRDefault="000604B0" w:rsidP="007B2B73">
            <w:pPr>
              <w:widowControl/>
              <w:tabs>
                <w:tab w:val="left" w:pos="215"/>
              </w:tabs>
              <w:jc w:val="both"/>
              <w:rPr>
                <w:rFonts w:eastAsia="Calibri"/>
                <w:color w:val="000000"/>
                <w:sz w:val="20"/>
                <w:szCs w:val="20"/>
                <w:lang w:eastAsia="en-US"/>
              </w:rPr>
            </w:pPr>
            <w:r w:rsidRPr="009B5885">
              <w:rPr>
                <w:rFonts w:eastAsia="Calibri"/>
                <w:color w:val="000000"/>
                <w:sz w:val="20"/>
                <w:szCs w:val="20"/>
                <w:lang w:eastAsia="en-US"/>
              </w:rPr>
              <w:t>2. Основные показатели оценки доходности финансовых активов</w:t>
            </w:r>
          </w:p>
          <w:p w14:paraId="20ECCA84" w14:textId="77777777" w:rsidR="000604B0" w:rsidRPr="009B5885" w:rsidRDefault="000604B0" w:rsidP="007B2B73">
            <w:pPr>
              <w:widowControl/>
              <w:tabs>
                <w:tab w:val="left" w:pos="215"/>
              </w:tabs>
              <w:jc w:val="both"/>
              <w:rPr>
                <w:rFonts w:eastAsia="Calibri"/>
                <w:color w:val="000000"/>
                <w:sz w:val="20"/>
                <w:szCs w:val="20"/>
                <w:lang w:eastAsia="en-US"/>
              </w:rPr>
            </w:pPr>
            <w:r w:rsidRPr="009B5885">
              <w:rPr>
                <w:rFonts w:eastAsia="Calibri"/>
                <w:color w:val="000000"/>
                <w:sz w:val="20"/>
                <w:szCs w:val="20"/>
                <w:lang w:eastAsia="en-US"/>
              </w:rPr>
              <w:t>3. Фундаментальный анализ и его характеристики</w:t>
            </w:r>
          </w:p>
        </w:tc>
      </w:tr>
      <w:tr w:rsidR="000604B0" w:rsidRPr="007A7467" w14:paraId="55DE4298" w14:textId="77777777" w:rsidTr="000604B0">
        <w:trPr>
          <w:trHeight w:val="972"/>
        </w:trPr>
        <w:tc>
          <w:tcPr>
            <w:tcW w:w="2908" w:type="dxa"/>
            <w:vMerge/>
            <w:tcBorders>
              <w:left w:val="single" w:sz="4" w:space="0" w:color="auto"/>
              <w:right w:val="single" w:sz="4" w:space="0" w:color="auto"/>
            </w:tcBorders>
            <w:vAlign w:val="center"/>
          </w:tcPr>
          <w:p w14:paraId="2907B8D5" w14:textId="77777777" w:rsidR="000604B0" w:rsidRPr="007A7467" w:rsidRDefault="000604B0" w:rsidP="009C3926">
            <w:pPr>
              <w:widowControl/>
              <w:autoSpaceDE/>
              <w:autoSpaceDN/>
              <w:adjustRightInd/>
              <w:rPr>
                <w:rFonts w:eastAsia="Times New Roman"/>
                <w:sz w:val="20"/>
                <w:szCs w:val="20"/>
              </w:rPr>
            </w:pPr>
          </w:p>
        </w:tc>
        <w:tc>
          <w:tcPr>
            <w:tcW w:w="3500" w:type="dxa"/>
            <w:tcBorders>
              <w:top w:val="single" w:sz="4" w:space="0" w:color="auto"/>
              <w:left w:val="single" w:sz="4" w:space="0" w:color="auto"/>
              <w:bottom w:val="single" w:sz="4" w:space="0" w:color="auto"/>
              <w:right w:val="single" w:sz="4" w:space="0" w:color="auto"/>
            </w:tcBorders>
          </w:tcPr>
          <w:p w14:paraId="284A961A" w14:textId="77777777" w:rsidR="000604B0" w:rsidRDefault="000604B0" w:rsidP="009C3926">
            <w:pPr>
              <w:widowControl/>
              <w:rPr>
                <w:rFonts w:eastAsia="Times New Roman"/>
                <w:sz w:val="20"/>
                <w:szCs w:val="20"/>
              </w:rPr>
            </w:pPr>
            <w:r>
              <w:rPr>
                <w:sz w:val="20"/>
                <w:szCs w:val="20"/>
              </w:rPr>
              <w:t>Уметь: решать инвестиционные</w:t>
            </w:r>
            <w:r w:rsidRPr="004515D8">
              <w:rPr>
                <w:sz w:val="20"/>
                <w:szCs w:val="20"/>
              </w:rPr>
              <w:t xml:space="preserve"> задач</w:t>
            </w:r>
            <w:r>
              <w:rPr>
                <w:sz w:val="20"/>
                <w:szCs w:val="20"/>
              </w:rPr>
              <w:t>и</w:t>
            </w:r>
            <w:r w:rsidRPr="004515D8">
              <w:rPr>
                <w:sz w:val="20"/>
                <w:szCs w:val="20"/>
              </w:rPr>
              <w:t xml:space="preserve"> в профессиональной деятельности на основе навыков решения проблем банковского дела, финансов, экономики и бизнес-аналитики</w:t>
            </w:r>
          </w:p>
        </w:tc>
        <w:tc>
          <w:tcPr>
            <w:tcW w:w="8152" w:type="dxa"/>
            <w:tcBorders>
              <w:top w:val="single" w:sz="4" w:space="0" w:color="auto"/>
              <w:left w:val="single" w:sz="4" w:space="0" w:color="auto"/>
              <w:bottom w:val="single" w:sz="4" w:space="0" w:color="auto"/>
              <w:right w:val="single" w:sz="4" w:space="0" w:color="auto"/>
            </w:tcBorders>
          </w:tcPr>
          <w:p w14:paraId="506D2B4D" w14:textId="77777777" w:rsidR="000604B0" w:rsidRPr="009B5885" w:rsidRDefault="000604B0" w:rsidP="007B2B73">
            <w:pPr>
              <w:widowControl/>
              <w:autoSpaceDE/>
              <w:autoSpaceDN/>
              <w:adjustRightInd/>
              <w:jc w:val="both"/>
              <w:rPr>
                <w:rFonts w:eastAsia="Calibri"/>
                <w:sz w:val="20"/>
                <w:szCs w:val="20"/>
                <w:lang w:eastAsia="en-US"/>
              </w:rPr>
            </w:pPr>
            <w:r w:rsidRPr="009B5885">
              <w:rPr>
                <w:rFonts w:eastAsia="Calibri"/>
                <w:sz w:val="20"/>
                <w:szCs w:val="20"/>
                <w:lang w:eastAsia="en-US"/>
              </w:rPr>
              <w:t>Предположим, что текущая рыночная доходность составляет 10%, а безрисковая ставка – 5%. Ниже приведены доходности и бета коэффициенты акций А, В и С.</w:t>
            </w:r>
          </w:p>
          <w:tbl>
            <w:tblPr>
              <w:tblStyle w:val="5"/>
              <w:tblW w:w="0" w:type="auto"/>
              <w:tblLook w:val="04A0" w:firstRow="1" w:lastRow="0" w:firstColumn="1" w:lastColumn="0" w:noHBand="0" w:noVBand="1"/>
            </w:tblPr>
            <w:tblGrid>
              <w:gridCol w:w="2531"/>
              <w:gridCol w:w="2657"/>
              <w:gridCol w:w="2738"/>
            </w:tblGrid>
            <w:tr w:rsidR="000604B0" w:rsidRPr="009B5885" w14:paraId="2C01CDBD" w14:textId="77777777" w:rsidTr="007B2B73">
              <w:tc>
                <w:tcPr>
                  <w:tcW w:w="3190" w:type="dxa"/>
                </w:tcPr>
                <w:p w14:paraId="07230A3C" w14:textId="77777777" w:rsidR="000604B0" w:rsidRPr="009B5885" w:rsidRDefault="000604B0" w:rsidP="007B2B73">
                  <w:pPr>
                    <w:widowControl/>
                    <w:autoSpaceDE/>
                    <w:autoSpaceDN/>
                    <w:adjustRightInd/>
                    <w:jc w:val="both"/>
                    <w:rPr>
                      <w:sz w:val="20"/>
                      <w:szCs w:val="20"/>
                    </w:rPr>
                  </w:pPr>
                  <w:r w:rsidRPr="009B5885">
                    <w:rPr>
                      <w:sz w:val="20"/>
                      <w:szCs w:val="20"/>
                    </w:rPr>
                    <w:t>Акция</w:t>
                  </w:r>
                </w:p>
              </w:tc>
              <w:tc>
                <w:tcPr>
                  <w:tcW w:w="3190" w:type="dxa"/>
                </w:tcPr>
                <w:p w14:paraId="664C4A6E" w14:textId="77777777" w:rsidR="000604B0" w:rsidRPr="009B5885" w:rsidRDefault="000604B0" w:rsidP="007B2B73">
                  <w:pPr>
                    <w:widowControl/>
                    <w:autoSpaceDE/>
                    <w:autoSpaceDN/>
                    <w:adjustRightInd/>
                    <w:jc w:val="both"/>
                    <w:rPr>
                      <w:sz w:val="20"/>
                      <w:szCs w:val="20"/>
                    </w:rPr>
                  </w:pPr>
                  <w:r w:rsidRPr="009B5885">
                    <w:rPr>
                      <w:sz w:val="20"/>
                      <w:szCs w:val="20"/>
                    </w:rPr>
                    <w:t>Доходность</w:t>
                  </w:r>
                </w:p>
              </w:tc>
              <w:tc>
                <w:tcPr>
                  <w:tcW w:w="3191" w:type="dxa"/>
                </w:tcPr>
                <w:p w14:paraId="17D0455D" w14:textId="77777777" w:rsidR="000604B0" w:rsidRPr="009B5885" w:rsidRDefault="000604B0" w:rsidP="007B2B73">
                  <w:pPr>
                    <w:widowControl/>
                    <w:autoSpaceDE/>
                    <w:autoSpaceDN/>
                    <w:adjustRightInd/>
                    <w:jc w:val="both"/>
                    <w:rPr>
                      <w:sz w:val="20"/>
                      <w:szCs w:val="20"/>
                    </w:rPr>
                  </w:pPr>
                  <w:r w:rsidRPr="009B5885">
                    <w:rPr>
                      <w:sz w:val="20"/>
                      <w:szCs w:val="20"/>
                    </w:rPr>
                    <w:t>β</w:t>
                  </w:r>
                  <w:r w:rsidRPr="009B5885">
                    <w:rPr>
                      <w:sz w:val="20"/>
                      <w:szCs w:val="20"/>
                    </w:rPr>
                    <w:t>-</w:t>
                  </w:r>
                  <w:r w:rsidRPr="009B5885">
                    <w:rPr>
                      <w:sz w:val="20"/>
                      <w:szCs w:val="20"/>
                    </w:rPr>
                    <w:t>коэффициент</w:t>
                  </w:r>
                </w:p>
              </w:tc>
            </w:tr>
            <w:tr w:rsidR="000604B0" w:rsidRPr="009B5885" w14:paraId="7CBD77DA" w14:textId="77777777" w:rsidTr="007B2B73">
              <w:tc>
                <w:tcPr>
                  <w:tcW w:w="3190" w:type="dxa"/>
                </w:tcPr>
                <w:p w14:paraId="5C3E940A" w14:textId="77777777" w:rsidR="000604B0" w:rsidRPr="009B5885" w:rsidRDefault="000604B0" w:rsidP="007B2B73">
                  <w:pPr>
                    <w:widowControl/>
                    <w:autoSpaceDE/>
                    <w:autoSpaceDN/>
                    <w:adjustRightInd/>
                    <w:jc w:val="both"/>
                    <w:rPr>
                      <w:sz w:val="20"/>
                      <w:szCs w:val="20"/>
                    </w:rPr>
                  </w:pPr>
                  <w:r w:rsidRPr="009B5885">
                    <w:rPr>
                      <w:sz w:val="20"/>
                      <w:szCs w:val="20"/>
                    </w:rPr>
                    <w:t>А</w:t>
                  </w:r>
                </w:p>
              </w:tc>
              <w:tc>
                <w:tcPr>
                  <w:tcW w:w="3190" w:type="dxa"/>
                </w:tcPr>
                <w:p w14:paraId="67C22F4D" w14:textId="77777777" w:rsidR="000604B0" w:rsidRPr="009B5885" w:rsidRDefault="000604B0" w:rsidP="007B2B73">
                  <w:pPr>
                    <w:widowControl/>
                    <w:autoSpaceDE/>
                    <w:autoSpaceDN/>
                    <w:adjustRightInd/>
                    <w:jc w:val="both"/>
                    <w:rPr>
                      <w:sz w:val="20"/>
                      <w:szCs w:val="20"/>
                    </w:rPr>
                  </w:pPr>
                  <w:r w:rsidRPr="009B5885">
                    <w:rPr>
                      <w:sz w:val="20"/>
                      <w:szCs w:val="20"/>
                    </w:rPr>
                    <w:t>11,30%</w:t>
                  </w:r>
                </w:p>
              </w:tc>
              <w:tc>
                <w:tcPr>
                  <w:tcW w:w="3191" w:type="dxa"/>
                </w:tcPr>
                <w:p w14:paraId="1F9D9DDA" w14:textId="77777777" w:rsidR="000604B0" w:rsidRPr="009B5885" w:rsidRDefault="000604B0" w:rsidP="007B2B73">
                  <w:pPr>
                    <w:widowControl/>
                    <w:autoSpaceDE/>
                    <w:autoSpaceDN/>
                    <w:adjustRightInd/>
                    <w:jc w:val="both"/>
                    <w:rPr>
                      <w:sz w:val="20"/>
                      <w:szCs w:val="20"/>
                    </w:rPr>
                  </w:pPr>
                  <w:r w:rsidRPr="009B5885">
                    <w:rPr>
                      <w:sz w:val="20"/>
                      <w:szCs w:val="20"/>
                    </w:rPr>
                    <w:t>1,2</w:t>
                  </w:r>
                </w:p>
              </w:tc>
            </w:tr>
            <w:tr w:rsidR="000604B0" w:rsidRPr="009B5885" w14:paraId="0B6EB19C" w14:textId="77777777" w:rsidTr="007B2B73">
              <w:tc>
                <w:tcPr>
                  <w:tcW w:w="3190" w:type="dxa"/>
                </w:tcPr>
                <w:p w14:paraId="0BABE73A" w14:textId="77777777" w:rsidR="000604B0" w:rsidRPr="009B5885" w:rsidRDefault="000604B0" w:rsidP="007B2B73">
                  <w:pPr>
                    <w:widowControl/>
                    <w:autoSpaceDE/>
                    <w:autoSpaceDN/>
                    <w:adjustRightInd/>
                    <w:jc w:val="both"/>
                    <w:rPr>
                      <w:sz w:val="20"/>
                      <w:szCs w:val="20"/>
                    </w:rPr>
                  </w:pPr>
                  <w:r w:rsidRPr="009B5885">
                    <w:rPr>
                      <w:sz w:val="20"/>
                      <w:szCs w:val="20"/>
                    </w:rPr>
                    <w:t>В</w:t>
                  </w:r>
                </w:p>
              </w:tc>
              <w:tc>
                <w:tcPr>
                  <w:tcW w:w="3190" w:type="dxa"/>
                </w:tcPr>
                <w:p w14:paraId="5CD24774" w14:textId="77777777" w:rsidR="000604B0" w:rsidRPr="009B5885" w:rsidRDefault="000604B0" w:rsidP="007B2B73">
                  <w:pPr>
                    <w:widowControl/>
                    <w:autoSpaceDE/>
                    <w:autoSpaceDN/>
                    <w:adjustRightInd/>
                    <w:jc w:val="both"/>
                    <w:rPr>
                      <w:sz w:val="20"/>
                      <w:szCs w:val="20"/>
                    </w:rPr>
                  </w:pPr>
                  <w:r w:rsidRPr="009B5885">
                    <w:rPr>
                      <w:sz w:val="20"/>
                      <w:szCs w:val="20"/>
                    </w:rPr>
                    <w:t>12,50%</w:t>
                  </w:r>
                </w:p>
              </w:tc>
              <w:tc>
                <w:tcPr>
                  <w:tcW w:w="3191" w:type="dxa"/>
                </w:tcPr>
                <w:p w14:paraId="0A0C0D81" w14:textId="77777777" w:rsidR="000604B0" w:rsidRPr="009B5885" w:rsidRDefault="000604B0" w:rsidP="007B2B73">
                  <w:pPr>
                    <w:widowControl/>
                    <w:autoSpaceDE/>
                    <w:autoSpaceDN/>
                    <w:adjustRightInd/>
                    <w:jc w:val="both"/>
                    <w:rPr>
                      <w:sz w:val="20"/>
                      <w:szCs w:val="20"/>
                    </w:rPr>
                  </w:pPr>
                  <w:r w:rsidRPr="009B5885">
                    <w:rPr>
                      <w:sz w:val="20"/>
                      <w:szCs w:val="20"/>
                    </w:rPr>
                    <w:t>1,4</w:t>
                  </w:r>
                </w:p>
              </w:tc>
            </w:tr>
            <w:tr w:rsidR="000604B0" w:rsidRPr="009B5885" w14:paraId="13F97C3D" w14:textId="77777777" w:rsidTr="007B2B73">
              <w:tc>
                <w:tcPr>
                  <w:tcW w:w="3190" w:type="dxa"/>
                </w:tcPr>
                <w:p w14:paraId="30A05370" w14:textId="77777777" w:rsidR="000604B0" w:rsidRPr="009B5885" w:rsidRDefault="000604B0" w:rsidP="007B2B73">
                  <w:pPr>
                    <w:widowControl/>
                    <w:autoSpaceDE/>
                    <w:autoSpaceDN/>
                    <w:adjustRightInd/>
                    <w:jc w:val="both"/>
                    <w:rPr>
                      <w:sz w:val="20"/>
                      <w:szCs w:val="20"/>
                    </w:rPr>
                  </w:pPr>
                  <w:r w:rsidRPr="009B5885">
                    <w:rPr>
                      <w:sz w:val="20"/>
                      <w:szCs w:val="20"/>
                    </w:rPr>
                    <w:t>С</w:t>
                  </w:r>
                </w:p>
              </w:tc>
              <w:tc>
                <w:tcPr>
                  <w:tcW w:w="3190" w:type="dxa"/>
                </w:tcPr>
                <w:p w14:paraId="11ADB825" w14:textId="77777777" w:rsidR="000604B0" w:rsidRPr="009B5885" w:rsidRDefault="000604B0" w:rsidP="007B2B73">
                  <w:pPr>
                    <w:widowControl/>
                    <w:autoSpaceDE/>
                    <w:autoSpaceDN/>
                    <w:adjustRightInd/>
                    <w:jc w:val="both"/>
                    <w:rPr>
                      <w:sz w:val="20"/>
                      <w:szCs w:val="20"/>
                    </w:rPr>
                  </w:pPr>
                  <w:r w:rsidRPr="009B5885">
                    <w:rPr>
                      <w:sz w:val="20"/>
                      <w:szCs w:val="20"/>
                    </w:rPr>
                    <w:t>8,00%</w:t>
                  </w:r>
                </w:p>
              </w:tc>
              <w:tc>
                <w:tcPr>
                  <w:tcW w:w="3191" w:type="dxa"/>
                </w:tcPr>
                <w:p w14:paraId="507E2FB8" w14:textId="77777777" w:rsidR="000604B0" w:rsidRPr="009B5885" w:rsidRDefault="000604B0" w:rsidP="007B2B73">
                  <w:pPr>
                    <w:widowControl/>
                    <w:autoSpaceDE/>
                    <w:autoSpaceDN/>
                    <w:adjustRightInd/>
                    <w:jc w:val="both"/>
                    <w:rPr>
                      <w:sz w:val="20"/>
                      <w:szCs w:val="20"/>
                    </w:rPr>
                  </w:pPr>
                  <w:r w:rsidRPr="009B5885">
                    <w:rPr>
                      <w:sz w:val="20"/>
                      <w:szCs w:val="20"/>
                    </w:rPr>
                    <w:t>0,75</w:t>
                  </w:r>
                </w:p>
              </w:tc>
            </w:tr>
          </w:tbl>
          <w:p w14:paraId="651FF431" w14:textId="77777777" w:rsidR="000604B0" w:rsidRPr="009B5885" w:rsidRDefault="000604B0" w:rsidP="007B2B73">
            <w:pPr>
              <w:widowControl/>
              <w:autoSpaceDE/>
              <w:autoSpaceDN/>
              <w:adjustRightInd/>
              <w:jc w:val="both"/>
              <w:rPr>
                <w:rFonts w:eastAsia="Calibri"/>
                <w:sz w:val="20"/>
                <w:szCs w:val="20"/>
                <w:lang w:eastAsia="en-US"/>
              </w:rPr>
            </w:pPr>
          </w:p>
          <w:p w14:paraId="15E7F94F" w14:textId="77777777" w:rsidR="000604B0" w:rsidRPr="009B5885" w:rsidRDefault="000604B0" w:rsidP="007B2B73">
            <w:pPr>
              <w:widowControl/>
              <w:autoSpaceDE/>
              <w:autoSpaceDN/>
              <w:adjustRightInd/>
              <w:jc w:val="both"/>
              <w:rPr>
                <w:rFonts w:eastAsia="Calibri"/>
                <w:sz w:val="20"/>
                <w:szCs w:val="20"/>
                <w:lang w:eastAsia="en-US"/>
              </w:rPr>
            </w:pPr>
            <w:r w:rsidRPr="009B5885">
              <w:rPr>
                <w:rFonts w:eastAsia="Calibri"/>
                <w:sz w:val="20"/>
                <w:szCs w:val="20"/>
                <w:lang w:eastAsia="en-US"/>
              </w:rPr>
              <w:t>Какие из акций являются переоцененными и недооцененными согласно модели САРМ.</w:t>
            </w:r>
          </w:p>
          <w:p w14:paraId="7F5408B0" w14:textId="77777777" w:rsidR="000604B0" w:rsidRPr="009B5885" w:rsidRDefault="000604B0" w:rsidP="007B2B73">
            <w:pPr>
              <w:widowControl/>
              <w:tabs>
                <w:tab w:val="left" w:pos="215"/>
              </w:tabs>
              <w:jc w:val="both"/>
              <w:rPr>
                <w:rFonts w:eastAsia="Times New Roman"/>
                <w:color w:val="000000"/>
                <w:sz w:val="20"/>
                <w:szCs w:val="20"/>
                <w:lang w:eastAsia="en-US"/>
              </w:rPr>
            </w:pPr>
          </w:p>
        </w:tc>
      </w:tr>
      <w:tr w:rsidR="000604B0" w:rsidRPr="007A7467" w14:paraId="0322091B" w14:textId="77777777" w:rsidTr="000604B0">
        <w:trPr>
          <w:trHeight w:val="307"/>
        </w:trPr>
        <w:tc>
          <w:tcPr>
            <w:tcW w:w="14560" w:type="dxa"/>
            <w:gridSpan w:val="3"/>
            <w:tcBorders>
              <w:left w:val="single" w:sz="4" w:space="0" w:color="auto"/>
              <w:right w:val="single" w:sz="4" w:space="0" w:color="auto"/>
            </w:tcBorders>
            <w:vAlign w:val="center"/>
          </w:tcPr>
          <w:p w14:paraId="4AADA865" w14:textId="77777777" w:rsidR="000604B0" w:rsidRPr="009B5885" w:rsidRDefault="000604B0" w:rsidP="000604B0">
            <w:pPr>
              <w:widowControl/>
              <w:jc w:val="center"/>
              <w:rPr>
                <w:rFonts w:eastAsia="Calibri"/>
                <w:sz w:val="20"/>
                <w:szCs w:val="20"/>
                <w:lang w:eastAsia="en-US"/>
              </w:rPr>
            </w:pPr>
            <w:r>
              <w:rPr>
                <w:rFonts w:eastAsia="Calibri"/>
                <w:sz w:val="20"/>
                <w:szCs w:val="20"/>
                <w:lang w:eastAsia="en-US"/>
              </w:rPr>
              <w:t xml:space="preserve">ПКП-2 </w:t>
            </w:r>
            <w:r w:rsidRPr="000604B0">
              <w:rPr>
                <w:rFonts w:eastAsia="Calibri"/>
                <w:sz w:val="20"/>
                <w:szCs w:val="20"/>
                <w:lang w:eastAsia="en-US"/>
              </w:rPr>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r>
      <w:tr w:rsidR="000604B0" w:rsidRPr="007A7467" w14:paraId="7CBEFF26" w14:textId="77777777" w:rsidTr="000604B0">
        <w:trPr>
          <w:trHeight w:val="972"/>
        </w:trPr>
        <w:tc>
          <w:tcPr>
            <w:tcW w:w="2908" w:type="dxa"/>
            <w:vMerge w:val="restart"/>
            <w:tcBorders>
              <w:left w:val="single" w:sz="4" w:space="0" w:color="auto"/>
              <w:right w:val="single" w:sz="4" w:space="0" w:color="auto"/>
            </w:tcBorders>
            <w:vAlign w:val="center"/>
          </w:tcPr>
          <w:p w14:paraId="4BC3FF30" w14:textId="77777777" w:rsidR="000604B0" w:rsidRPr="004515D8" w:rsidRDefault="000604B0" w:rsidP="000604B0">
            <w:pPr>
              <w:widowControl/>
              <w:autoSpaceDE/>
              <w:autoSpaceDN/>
              <w:adjustRightInd/>
              <w:rPr>
                <w:sz w:val="20"/>
                <w:szCs w:val="20"/>
              </w:rPr>
            </w:pPr>
            <w:r>
              <w:rPr>
                <w:sz w:val="20"/>
                <w:szCs w:val="20"/>
              </w:rPr>
              <w:lastRenderedPageBreak/>
              <w:t xml:space="preserve">1. </w:t>
            </w:r>
            <w:r w:rsidRPr="004515D8">
              <w:rPr>
                <w:sz w:val="20"/>
                <w:szCs w:val="20"/>
              </w:rPr>
              <w:t xml:space="preserve">Применяет </w:t>
            </w:r>
            <w:r>
              <w:rPr>
                <w:sz w:val="20"/>
                <w:szCs w:val="20"/>
              </w:rPr>
              <w:t xml:space="preserve">современные </w:t>
            </w:r>
            <w:r w:rsidRPr="004515D8">
              <w:rPr>
                <w:sz w:val="20"/>
                <w:szCs w:val="20"/>
              </w:rPr>
              <w:t>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3500" w:type="dxa"/>
            <w:tcBorders>
              <w:top w:val="single" w:sz="4" w:space="0" w:color="auto"/>
              <w:left w:val="single" w:sz="4" w:space="0" w:color="auto"/>
              <w:bottom w:val="single" w:sz="4" w:space="0" w:color="auto"/>
              <w:right w:val="single" w:sz="4" w:space="0" w:color="auto"/>
            </w:tcBorders>
          </w:tcPr>
          <w:p w14:paraId="3921BEFD" w14:textId="77777777" w:rsidR="000604B0" w:rsidRPr="004515D8" w:rsidRDefault="000604B0" w:rsidP="000604B0">
            <w:pPr>
              <w:widowControl/>
              <w:tabs>
                <w:tab w:val="left" w:pos="500"/>
              </w:tabs>
              <w:autoSpaceDE/>
              <w:autoSpaceDN/>
              <w:adjustRightInd/>
              <w:jc w:val="both"/>
              <w:rPr>
                <w:rFonts w:eastAsia="Times New Roman"/>
                <w:sz w:val="20"/>
                <w:szCs w:val="20"/>
              </w:rPr>
            </w:pPr>
            <w:r>
              <w:rPr>
                <w:rFonts w:eastAsia="Times New Roman"/>
                <w:sz w:val="20"/>
                <w:szCs w:val="20"/>
              </w:rPr>
              <w:t xml:space="preserve">Знать: </w:t>
            </w:r>
            <w:r w:rsidRPr="004515D8">
              <w:rPr>
                <w:sz w:val="20"/>
                <w:szCs w:val="20"/>
              </w:rPr>
              <w:t>современные методы анализа и оценки</w:t>
            </w:r>
            <w:r>
              <w:rPr>
                <w:sz w:val="20"/>
                <w:szCs w:val="20"/>
              </w:rPr>
              <w:t xml:space="preserve"> инвестиционной</w:t>
            </w:r>
            <w:r w:rsidRPr="004515D8">
              <w:rPr>
                <w:sz w:val="20"/>
                <w:szCs w:val="20"/>
              </w:rPr>
              <w:t xml:space="preserve">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8152" w:type="dxa"/>
            <w:tcBorders>
              <w:top w:val="single" w:sz="4" w:space="0" w:color="auto"/>
              <w:left w:val="single" w:sz="4" w:space="0" w:color="auto"/>
              <w:bottom w:val="single" w:sz="4" w:space="0" w:color="auto"/>
              <w:right w:val="single" w:sz="4" w:space="0" w:color="auto"/>
            </w:tcBorders>
          </w:tcPr>
          <w:p w14:paraId="5EA8C5A0" w14:textId="77777777" w:rsidR="000604B0" w:rsidRPr="009B5885" w:rsidRDefault="000604B0" w:rsidP="007B2B73">
            <w:pPr>
              <w:widowControl/>
              <w:jc w:val="both"/>
              <w:rPr>
                <w:rFonts w:eastAsia="Times New Roman"/>
                <w:color w:val="000000"/>
                <w:sz w:val="20"/>
                <w:szCs w:val="20"/>
                <w:lang w:eastAsia="en-US"/>
              </w:rPr>
            </w:pPr>
            <w:r w:rsidRPr="009B5885">
              <w:rPr>
                <w:rFonts w:eastAsia="Times New Roman"/>
                <w:color w:val="000000"/>
                <w:sz w:val="20"/>
                <w:szCs w:val="20"/>
                <w:lang w:eastAsia="en-US"/>
              </w:rPr>
              <w:t>1. Система показателей оценки экономической эффективности долгосрочных инвестиций.</w:t>
            </w:r>
          </w:p>
          <w:p w14:paraId="0BB2838A" w14:textId="77777777" w:rsidR="000604B0" w:rsidRPr="009B5885" w:rsidRDefault="000604B0" w:rsidP="007B2B73">
            <w:pPr>
              <w:widowControl/>
              <w:jc w:val="both"/>
              <w:rPr>
                <w:rFonts w:eastAsia="Times New Roman"/>
                <w:color w:val="000000"/>
                <w:sz w:val="20"/>
                <w:szCs w:val="20"/>
                <w:lang w:eastAsia="en-US"/>
              </w:rPr>
            </w:pPr>
            <w:r w:rsidRPr="009B5885">
              <w:rPr>
                <w:rFonts w:eastAsia="Times New Roman"/>
                <w:color w:val="000000"/>
                <w:sz w:val="20"/>
                <w:szCs w:val="20"/>
                <w:lang w:eastAsia="en-US"/>
              </w:rPr>
              <w:t>2. Оценка общественной эффективности инвестиционного проекта.</w:t>
            </w:r>
          </w:p>
          <w:p w14:paraId="5A6CF4A3" w14:textId="77777777" w:rsidR="000604B0" w:rsidRPr="009B5885" w:rsidRDefault="000604B0" w:rsidP="007B2B73">
            <w:pPr>
              <w:widowControl/>
              <w:jc w:val="both"/>
              <w:rPr>
                <w:rFonts w:eastAsia="Times New Roman"/>
                <w:color w:val="000000"/>
                <w:sz w:val="20"/>
                <w:szCs w:val="20"/>
                <w:lang w:eastAsia="en-US"/>
              </w:rPr>
            </w:pPr>
            <w:r w:rsidRPr="009B5885">
              <w:rPr>
                <w:rFonts w:eastAsia="Times New Roman"/>
                <w:color w:val="000000"/>
                <w:sz w:val="20"/>
                <w:szCs w:val="20"/>
                <w:lang w:eastAsia="en-US"/>
              </w:rPr>
              <w:t>3. Оценка коммерческой эффективности инвестиционного проекта.</w:t>
            </w:r>
          </w:p>
          <w:p w14:paraId="20F1F133" w14:textId="77777777" w:rsidR="000604B0" w:rsidRPr="009B5885" w:rsidRDefault="000604B0" w:rsidP="007B2B73">
            <w:pPr>
              <w:widowControl/>
              <w:jc w:val="both"/>
              <w:rPr>
                <w:rFonts w:eastAsia="Times New Roman"/>
                <w:color w:val="000000"/>
                <w:sz w:val="20"/>
                <w:szCs w:val="20"/>
                <w:lang w:eastAsia="en-US"/>
              </w:rPr>
            </w:pPr>
            <w:r w:rsidRPr="009B5885">
              <w:rPr>
                <w:rFonts w:eastAsia="Times New Roman"/>
                <w:color w:val="000000"/>
                <w:sz w:val="20"/>
                <w:szCs w:val="20"/>
                <w:lang w:eastAsia="en-US"/>
              </w:rPr>
              <w:t>4. Оценка эффективности участия в проекте для предприятий и акционеров.</w:t>
            </w:r>
          </w:p>
        </w:tc>
      </w:tr>
      <w:tr w:rsidR="000604B0" w:rsidRPr="007A7467" w14:paraId="767CB155" w14:textId="77777777" w:rsidTr="000604B0">
        <w:trPr>
          <w:trHeight w:val="972"/>
        </w:trPr>
        <w:tc>
          <w:tcPr>
            <w:tcW w:w="2908" w:type="dxa"/>
            <w:vMerge/>
            <w:tcBorders>
              <w:left w:val="single" w:sz="4" w:space="0" w:color="auto"/>
              <w:right w:val="single" w:sz="4" w:space="0" w:color="auto"/>
            </w:tcBorders>
            <w:vAlign w:val="center"/>
          </w:tcPr>
          <w:p w14:paraId="464F5BE6" w14:textId="77777777" w:rsidR="000604B0" w:rsidRPr="004515D8" w:rsidRDefault="000604B0" w:rsidP="000604B0">
            <w:pPr>
              <w:widowControl/>
              <w:autoSpaceDE/>
              <w:autoSpaceDN/>
              <w:adjustRightInd/>
              <w:rPr>
                <w:sz w:val="20"/>
                <w:szCs w:val="20"/>
              </w:rPr>
            </w:pPr>
          </w:p>
        </w:tc>
        <w:tc>
          <w:tcPr>
            <w:tcW w:w="3500" w:type="dxa"/>
            <w:tcBorders>
              <w:top w:val="single" w:sz="4" w:space="0" w:color="auto"/>
              <w:left w:val="single" w:sz="4" w:space="0" w:color="auto"/>
              <w:bottom w:val="single" w:sz="4" w:space="0" w:color="auto"/>
              <w:right w:val="single" w:sz="4" w:space="0" w:color="auto"/>
            </w:tcBorders>
          </w:tcPr>
          <w:p w14:paraId="6D857393" w14:textId="77777777" w:rsidR="000604B0" w:rsidRPr="004515D8" w:rsidRDefault="000604B0" w:rsidP="000604B0">
            <w:pPr>
              <w:widowControl/>
              <w:tabs>
                <w:tab w:val="left" w:pos="500"/>
              </w:tabs>
              <w:autoSpaceDE/>
              <w:autoSpaceDN/>
              <w:adjustRightInd/>
              <w:jc w:val="both"/>
              <w:rPr>
                <w:rFonts w:eastAsia="Times New Roman"/>
                <w:sz w:val="20"/>
                <w:szCs w:val="20"/>
              </w:rPr>
            </w:pPr>
            <w:r>
              <w:rPr>
                <w:sz w:val="20"/>
                <w:szCs w:val="20"/>
              </w:rPr>
              <w:t xml:space="preserve">Уметь: применять </w:t>
            </w:r>
            <w:r w:rsidRPr="004515D8">
              <w:rPr>
                <w:sz w:val="20"/>
                <w:szCs w:val="20"/>
              </w:rPr>
              <w:t>современные методы анализа и оценки</w:t>
            </w:r>
            <w:r>
              <w:rPr>
                <w:sz w:val="20"/>
                <w:szCs w:val="20"/>
              </w:rPr>
              <w:t xml:space="preserve"> инвестиционной</w:t>
            </w:r>
            <w:r w:rsidRPr="004515D8">
              <w:rPr>
                <w:sz w:val="20"/>
                <w:szCs w:val="20"/>
              </w:rPr>
              <w:t xml:space="preserve">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8152" w:type="dxa"/>
            <w:tcBorders>
              <w:top w:val="single" w:sz="4" w:space="0" w:color="auto"/>
              <w:left w:val="single" w:sz="4" w:space="0" w:color="auto"/>
              <w:bottom w:val="single" w:sz="4" w:space="0" w:color="auto"/>
              <w:right w:val="single" w:sz="4" w:space="0" w:color="auto"/>
            </w:tcBorders>
          </w:tcPr>
          <w:p w14:paraId="33AFB342" w14:textId="77777777" w:rsidR="000604B0" w:rsidRPr="009B5885" w:rsidRDefault="000604B0" w:rsidP="007B2B73">
            <w:pPr>
              <w:widowControl/>
              <w:jc w:val="both"/>
              <w:rPr>
                <w:rFonts w:eastAsia="Calibri"/>
                <w:color w:val="000000"/>
                <w:sz w:val="20"/>
                <w:szCs w:val="20"/>
              </w:rPr>
            </w:pPr>
            <w:r w:rsidRPr="009B5885">
              <w:rPr>
                <w:rFonts w:eastAsia="Times New Roman"/>
                <w:sz w:val="20"/>
                <w:szCs w:val="20"/>
                <w:lang w:eastAsia="en-US"/>
              </w:rPr>
              <w:t>Инвестиции в проект составляют 100 млн. руб. Денежные потоки проекта в следующие три года равны 45 млн. руб., 45 млн. руб. и 45 млн. руб. Определите показатели NPV, PI и DPP, если ставка дисконтирования равна 8%.</w:t>
            </w:r>
          </w:p>
        </w:tc>
      </w:tr>
      <w:tr w:rsidR="000604B0" w:rsidRPr="007A7467" w14:paraId="76AF973B" w14:textId="77777777" w:rsidTr="000604B0">
        <w:trPr>
          <w:trHeight w:val="972"/>
        </w:trPr>
        <w:tc>
          <w:tcPr>
            <w:tcW w:w="2908" w:type="dxa"/>
            <w:vMerge w:val="restart"/>
            <w:tcBorders>
              <w:left w:val="single" w:sz="4" w:space="0" w:color="auto"/>
              <w:right w:val="single" w:sz="4" w:space="0" w:color="auto"/>
            </w:tcBorders>
            <w:vAlign w:val="center"/>
          </w:tcPr>
          <w:p w14:paraId="28ABF939" w14:textId="77777777" w:rsidR="000604B0" w:rsidRPr="004515D8" w:rsidRDefault="000604B0" w:rsidP="000604B0">
            <w:pPr>
              <w:widowControl/>
              <w:autoSpaceDE/>
              <w:autoSpaceDN/>
              <w:adjustRightInd/>
              <w:rPr>
                <w:sz w:val="20"/>
                <w:szCs w:val="20"/>
              </w:rPr>
            </w:pPr>
            <w:r w:rsidRPr="004515D8">
              <w:rPr>
                <w:sz w:val="20"/>
                <w:szCs w:val="20"/>
              </w:rPr>
              <w:t xml:space="preserve">2. </w:t>
            </w:r>
            <w:proofErr w:type="gramStart"/>
            <w:r w:rsidRPr="004515D8">
              <w:rPr>
                <w:sz w:val="20"/>
                <w:szCs w:val="20"/>
              </w:rPr>
              <w:t>Демонстрирует  определение</w:t>
            </w:r>
            <w:proofErr w:type="gramEnd"/>
            <w:r w:rsidRPr="004515D8">
              <w:rPr>
                <w:sz w:val="20"/>
                <w:szCs w:val="20"/>
              </w:rPr>
              <w:t xml:space="preserve"> эффективных направлений развития финансово-кредитных институтов, иных организаций различных отраслей экон</w:t>
            </w:r>
            <w:r>
              <w:rPr>
                <w:sz w:val="20"/>
                <w:szCs w:val="20"/>
              </w:rPr>
              <w:t>о</w:t>
            </w:r>
            <w:r w:rsidRPr="004515D8">
              <w:rPr>
                <w:sz w:val="20"/>
                <w:szCs w:val="20"/>
              </w:rPr>
              <w:t>мики на основе формирования прогнозов, стратегий и планов их деятельности.</w:t>
            </w:r>
          </w:p>
        </w:tc>
        <w:tc>
          <w:tcPr>
            <w:tcW w:w="3500" w:type="dxa"/>
            <w:tcBorders>
              <w:top w:val="single" w:sz="4" w:space="0" w:color="auto"/>
              <w:left w:val="single" w:sz="4" w:space="0" w:color="auto"/>
              <w:bottom w:val="single" w:sz="4" w:space="0" w:color="auto"/>
              <w:right w:val="single" w:sz="4" w:space="0" w:color="auto"/>
            </w:tcBorders>
          </w:tcPr>
          <w:p w14:paraId="6884D68C" w14:textId="77777777" w:rsidR="000604B0" w:rsidRPr="004515D8" w:rsidRDefault="000604B0" w:rsidP="009419A3">
            <w:pPr>
              <w:widowControl/>
              <w:tabs>
                <w:tab w:val="left" w:pos="500"/>
              </w:tabs>
              <w:autoSpaceDE/>
              <w:autoSpaceDN/>
              <w:adjustRightInd/>
              <w:jc w:val="both"/>
              <w:rPr>
                <w:rFonts w:eastAsia="Times New Roman"/>
                <w:sz w:val="20"/>
                <w:szCs w:val="20"/>
              </w:rPr>
            </w:pPr>
            <w:r>
              <w:rPr>
                <w:rFonts w:eastAsia="Times New Roman"/>
                <w:sz w:val="20"/>
                <w:szCs w:val="20"/>
              </w:rPr>
              <w:t xml:space="preserve">Знать: </w:t>
            </w:r>
            <w:r w:rsidRPr="004515D8">
              <w:rPr>
                <w:sz w:val="20"/>
                <w:szCs w:val="20"/>
              </w:rPr>
              <w:t>направлени</w:t>
            </w:r>
            <w:r>
              <w:rPr>
                <w:sz w:val="20"/>
                <w:szCs w:val="20"/>
              </w:rPr>
              <w:t>я</w:t>
            </w:r>
            <w:r w:rsidRPr="004515D8">
              <w:rPr>
                <w:sz w:val="20"/>
                <w:szCs w:val="20"/>
              </w:rPr>
              <w:t xml:space="preserve"> развития </w:t>
            </w:r>
            <w:r>
              <w:rPr>
                <w:sz w:val="20"/>
                <w:szCs w:val="20"/>
              </w:rPr>
              <w:t xml:space="preserve">инвестиционной деятельности </w:t>
            </w:r>
            <w:r w:rsidRPr="004515D8">
              <w:rPr>
                <w:sz w:val="20"/>
                <w:szCs w:val="20"/>
              </w:rPr>
              <w:t>финансово-кредитных институтов, иных организаций различных отраслей экон</w:t>
            </w:r>
            <w:r>
              <w:rPr>
                <w:sz w:val="20"/>
                <w:szCs w:val="20"/>
              </w:rPr>
              <w:t>о</w:t>
            </w:r>
            <w:r w:rsidRPr="004515D8">
              <w:rPr>
                <w:sz w:val="20"/>
                <w:szCs w:val="20"/>
              </w:rPr>
              <w:t>мики на основе формирования прогнозов, стратегий и планов их деятельности</w:t>
            </w:r>
          </w:p>
        </w:tc>
        <w:tc>
          <w:tcPr>
            <w:tcW w:w="8152" w:type="dxa"/>
            <w:tcBorders>
              <w:top w:val="single" w:sz="4" w:space="0" w:color="auto"/>
              <w:left w:val="single" w:sz="4" w:space="0" w:color="auto"/>
              <w:bottom w:val="single" w:sz="4" w:space="0" w:color="auto"/>
              <w:right w:val="single" w:sz="4" w:space="0" w:color="auto"/>
            </w:tcBorders>
          </w:tcPr>
          <w:p w14:paraId="4B27A6B4" w14:textId="77777777" w:rsidR="000604B0" w:rsidRPr="009B5885" w:rsidRDefault="000604B0" w:rsidP="007B2B73">
            <w:pPr>
              <w:widowControl/>
              <w:tabs>
                <w:tab w:val="left" w:pos="215"/>
              </w:tabs>
              <w:jc w:val="both"/>
              <w:rPr>
                <w:rFonts w:eastAsia="Times New Roman"/>
                <w:color w:val="000000"/>
                <w:sz w:val="20"/>
                <w:szCs w:val="20"/>
                <w:lang w:eastAsia="en-US"/>
              </w:rPr>
            </w:pPr>
            <w:r w:rsidRPr="009B5885">
              <w:rPr>
                <w:rFonts w:eastAsia="Times New Roman"/>
                <w:color w:val="000000"/>
                <w:sz w:val="20"/>
                <w:szCs w:val="20"/>
                <w:lang w:eastAsia="en-US"/>
              </w:rPr>
              <w:t>1. Принципы подготовки исходной информации для оценки эффективности инвестиционных проектов.</w:t>
            </w:r>
          </w:p>
          <w:p w14:paraId="4B332C2B" w14:textId="77777777" w:rsidR="000604B0" w:rsidRPr="009B5885" w:rsidRDefault="000604B0" w:rsidP="007B2B73">
            <w:pPr>
              <w:widowControl/>
              <w:tabs>
                <w:tab w:val="left" w:pos="215"/>
              </w:tabs>
              <w:jc w:val="both"/>
              <w:rPr>
                <w:rFonts w:eastAsia="Times New Roman"/>
                <w:color w:val="000000"/>
                <w:sz w:val="20"/>
                <w:szCs w:val="20"/>
                <w:lang w:eastAsia="en-US"/>
              </w:rPr>
            </w:pPr>
            <w:r w:rsidRPr="009B5885">
              <w:rPr>
                <w:rFonts w:eastAsia="Times New Roman"/>
                <w:color w:val="000000"/>
                <w:sz w:val="20"/>
                <w:szCs w:val="20"/>
                <w:lang w:eastAsia="en-US"/>
              </w:rPr>
              <w:t>2. Анализ и оценка денежных потоков инвестиционного проекта.</w:t>
            </w:r>
          </w:p>
          <w:p w14:paraId="0532533A" w14:textId="77777777" w:rsidR="000604B0" w:rsidRPr="009B5885" w:rsidRDefault="000604B0" w:rsidP="007B2B73">
            <w:pPr>
              <w:widowControl/>
              <w:tabs>
                <w:tab w:val="left" w:pos="215"/>
              </w:tabs>
              <w:jc w:val="both"/>
              <w:rPr>
                <w:rFonts w:eastAsia="Times New Roman"/>
                <w:color w:val="000000"/>
                <w:sz w:val="20"/>
                <w:szCs w:val="20"/>
                <w:lang w:eastAsia="en-US"/>
              </w:rPr>
            </w:pPr>
            <w:r w:rsidRPr="009B5885">
              <w:rPr>
                <w:rFonts w:eastAsia="Times New Roman"/>
                <w:color w:val="000000"/>
                <w:sz w:val="20"/>
                <w:szCs w:val="20"/>
                <w:lang w:eastAsia="en-US"/>
              </w:rPr>
              <w:t>3. Выбор ставки дисконтирования. Подходы к определению ставки дисконта.</w:t>
            </w:r>
          </w:p>
        </w:tc>
      </w:tr>
      <w:tr w:rsidR="000604B0" w:rsidRPr="007A7467" w14:paraId="64DAA156" w14:textId="77777777" w:rsidTr="000604B0">
        <w:trPr>
          <w:trHeight w:val="972"/>
        </w:trPr>
        <w:tc>
          <w:tcPr>
            <w:tcW w:w="2908" w:type="dxa"/>
            <w:vMerge/>
            <w:tcBorders>
              <w:left w:val="single" w:sz="4" w:space="0" w:color="auto"/>
              <w:right w:val="single" w:sz="4" w:space="0" w:color="auto"/>
            </w:tcBorders>
            <w:vAlign w:val="center"/>
          </w:tcPr>
          <w:p w14:paraId="4949B75B" w14:textId="77777777" w:rsidR="000604B0" w:rsidRPr="004515D8" w:rsidRDefault="000604B0" w:rsidP="000604B0">
            <w:pPr>
              <w:widowControl/>
              <w:autoSpaceDE/>
              <w:autoSpaceDN/>
              <w:adjustRightInd/>
              <w:rPr>
                <w:sz w:val="20"/>
                <w:szCs w:val="20"/>
              </w:rPr>
            </w:pPr>
          </w:p>
        </w:tc>
        <w:tc>
          <w:tcPr>
            <w:tcW w:w="3500" w:type="dxa"/>
            <w:tcBorders>
              <w:top w:val="single" w:sz="4" w:space="0" w:color="auto"/>
              <w:left w:val="single" w:sz="4" w:space="0" w:color="auto"/>
              <w:bottom w:val="single" w:sz="4" w:space="0" w:color="auto"/>
              <w:right w:val="single" w:sz="4" w:space="0" w:color="auto"/>
            </w:tcBorders>
          </w:tcPr>
          <w:p w14:paraId="2C0C00E4" w14:textId="77777777" w:rsidR="000604B0" w:rsidRDefault="000604B0" w:rsidP="007B2B73">
            <w:pPr>
              <w:widowControl/>
              <w:tabs>
                <w:tab w:val="left" w:pos="500"/>
              </w:tabs>
              <w:autoSpaceDE/>
              <w:autoSpaceDN/>
              <w:adjustRightInd/>
              <w:jc w:val="both"/>
              <w:rPr>
                <w:rFonts w:eastAsia="Times New Roman"/>
                <w:sz w:val="20"/>
                <w:szCs w:val="20"/>
              </w:rPr>
            </w:pPr>
            <w:r>
              <w:rPr>
                <w:sz w:val="20"/>
                <w:szCs w:val="20"/>
              </w:rPr>
              <w:t xml:space="preserve">Уметь: оценивать эффективность </w:t>
            </w:r>
            <w:r w:rsidRPr="004515D8">
              <w:rPr>
                <w:sz w:val="20"/>
                <w:szCs w:val="20"/>
              </w:rPr>
              <w:t>направлени</w:t>
            </w:r>
            <w:r>
              <w:rPr>
                <w:sz w:val="20"/>
                <w:szCs w:val="20"/>
              </w:rPr>
              <w:t>й</w:t>
            </w:r>
            <w:r w:rsidRPr="004515D8">
              <w:rPr>
                <w:sz w:val="20"/>
                <w:szCs w:val="20"/>
              </w:rPr>
              <w:t xml:space="preserve"> развития </w:t>
            </w:r>
            <w:r>
              <w:rPr>
                <w:sz w:val="20"/>
                <w:szCs w:val="20"/>
              </w:rPr>
              <w:t xml:space="preserve">инвестиционной деятельности </w:t>
            </w:r>
            <w:r w:rsidRPr="004515D8">
              <w:rPr>
                <w:sz w:val="20"/>
                <w:szCs w:val="20"/>
              </w:rPr>
              <w:t>финансово-кредитных институтов, иных организаций различных отраслей экон</w:t>
            </w:r>
            <w:r>
              <w:rPr>
                <w:sz w:val="20"/>
                <w:szCs w:val="20"/>
              </w:rPr>
              <w:t>о</w:t>
            </w:r>
            <w:r w:rsidRPr="004515D8">
              <w:rPr>
                <w:sz w:val="20"/>
                <w:szCs w:val="20"/>
              </w:rPr>
              <w:t>мики на основе формирования прогнозов, стратегий и планов их деятельности</w:t>
            </w:r>
          </w:p>
        </w:tc>
        <w:tc>
          <w:tcPr>
            <w:tcW w:w="8152" w:type="dxa"/>
            <w:tcBorders>
              <w:top w:val="single" w:sz="4" w:space="0" w:color="auto"/>
              <w:left w:val="single" w:sz="4" w:space="0" w:color="auto"/>
              <w:bottom w:val="single" w:sz="4" w:space="0" w:color="auto"/>
              <w:right w:val="single" w:sz="4" w:space="0" w:color="auto"/>
            </w:tcBorders>
          </w:tcPr>
          <w:p w14:paraId="638AF4B5" w14:textId="77777777" w:rsidR="000604B0" w:rsidRPr="009B5885" w:rsidRDefault="000604B0" w:rsidP="007B2B73">
            <w:pPr>
              <w:widowControl/>
              <w:jc w:val="both"/>
              <w:rPr>
                <w:rFonts w:eastAsia="Times New Roman"/>
                <w:color w:val="000000"/>
                <w:sz w:val="20"/>
                <w:szCs w:val="20"/>
                <w:lang w:eastAsia="en-US"/>
              </w:rPr>
            </w:pPr>
            <w:r w:rsidRPr="009B5885">
              <w:rPr>
                <w:rFonts w:eastAsia="Times New Roman"/>
                <w:sz w:val="20"/>
                <w:szCs w:val="20"/>
                <w:lang w:eastAsia="en-US"/>
              </w:rPr>
              <w:t xml:space="preserve">Имеются следующие показатели по проекту: выручка от реализации – 3500 тыс. руб., прямые расходы на сырье и материалы – 800 тыс. руб.,  фонд оплаты труда производственного персонала (включая социальные отчисления) – 900 тыс. руб., амортизация – 100 тыс. руб., </w:t>
            </w:r>
            <w:proofErr w:type="spellStart"/>
            <w:r w:rsidRPr="009B5885">
              <w:rPr>
                <w:rFonts w:eastAsia="Times New Roman"/>
                <w:sz w:val="20"/>
                <w:szCs w:val="20"/>
                <w:lang w:eastAsia="en-US"/>
              </w:rPr>
              <w:t>общеэксплуатационные</w:t>
            </w:r>
            <w:proofErr w:type="spellEnd"/>
            <w:r w:rsidRPr="009B5885">
              <w:rPr>
                <w:rFonts w:eastAsia="Times New Roman"/>
                <w:sz w:val="20"/>
                <w:szCs w:val="20"/>
                <w:lang w:eastAsia="en-US"/>
              </w:rPr>
              <w:t xml:space="preserve"> расходы – 200 тыс. руб., расходы на рекламу – 30 тыс. руб., прочие </w:t>
            </w:r>
            <w:proofErr w:type="spellStart"/>
            <w:r w:rsidRPr="009B5885">
              <w:rPr>
                <w:rFonts w:eastAsia="Times New Roman"/>
                <w:sz w:val="20"/>
                <w:szCs w:val="20"/>
                <w:lang w:eastAsia="en-US"/>
              </w:rPr>
              <w:t>неоперационные</w:t>
            </w:r>
            <w:proofErr w:type="spellEnd"/>
            <w:r w:rsidRPr="009B5885">
              <w:rPr>
                <w:rFonts w:eastAsia="Times New Roman"/>
                <w:sz w:val="20"/>
                <w:szCs w:val="20"/>
                <w:lang w:eastAsia="en-US"/>
              </w:rPr>
              <w:t xml:space="preserve"> расходы – 100 тыс. руб. Процентные расходы – 40 тыс. руб. Определите показатели валовой (GP) и операционной (OP) прибыли, а также прибыли до уплаты процентов и налогов (EBIT) и прибыли до уплаты процентов, налогов и амортизации (EBITDA), прибыль до налогообложения (EBT)</w:t>
            </w:r>
            <w:r>
              <w:rPr>
                <w:rFonts w:eastAsia="Times New Roman"/>
                <w:sz w:val="20"/>
                <w:szCs w:val="20"/>
                <w:lang w:eastAsia="en-US"/>
              </w:rPr>
              <w:t>2221</w:t>
            </w:r>
            <w:r w:rsidRPr="009B5885">
              <w:rPr>
                <w:rFonts w:eastAsia="Times New Roman"/>
                <w:sz w:val="20"/>
                <w:szCs w:val="20"/>
                <w:lang w:eastAsia="en-US"/>
              </w:rPr>
              <w:t xml:space="preserve"> и чистую прибыль (NP).</w:t>
            </w:r>
          </w:p>
        </w:tc>
      </w:tr>
      <w:tr w:rsidR="000604B0" w:rsidRPr="007A7467" w14:paraId="32AFEC2F" w14:textId="77777777" w:rsidTr="000604B0">
        <w:trPr>
          <w:trHeight w:val="972"/>
        </w:trPr>
        <w:tc>
          <w:tcPr>
            <w:tcW w:w="2908" w:type="dxa"/>
            <w:vMerge w:val="restart"/>
            <w:tcBorders>
              <w:left w:val="single" w:sz="4" w:space="0" w:color="auto"/>
              <w:right w:val="single" w:sz="4" w:space="0" w:color="auto"/>
            </w:tcBorders>
            <w:vAlign w:val="center"/>
          </w:tcPr>
          <w:p w14:paraId="326C5B6D" w14:textId="77777777" w:rsidR="000604B0" w:rsidRPr="004515D8" w:rsidRDefault="000604B0" w:rsidP="000604B0">
            <w:pPr>
              <w:widowControl/>
              <w:autoSpaceDE/>
              <w:autoSpaceDN/>
              <w:adjustRightInd/>
              <w:rPr>
                <w:sz w:val="20"/>
                <w:szCs w:val="20"/>
              </w:rPr>
            </w:pPr>
            <w:r w:rsidRPr="004515D8">
              <w:rPr>
                <w:sz w:val="20"/>
                <w:szCs w:val="20"/>
              </w:rPr>
              <w:t xml:space="preserve">3. Демонстрирует умение     осуществлять мониторинг реализации </w:t>
            </w:r>
            <w:proofErr w:type="gramStart"/>
            <w:r w:rsidRPr="004515D8">
              <w:rPr>
                <w:sz w:val="20"/>
                <w:szCs w:val="20"/>
              </w:rPr>
              <w:t>прогнозов,  стратегий</w:t>
            </w:r>
            <w:proofErr w:type="gramEnd"/>
            <w:r w:rsidRPr="004515D8">
              <w:rPr>
                <w:sz w:val="20"/>
                <w:szCs w:val="20"/>
              </w:rPr>
              <w:t xml:space="preserve"> и планов деятельности институтов финансово-кредитной сферы, иных организаций различных отраслей экономики и контролировать их выполнение.</w:t>
            </w:r>
          </w:p>
        </w:tc>
        <w:tc>
          <w:tcPr>
            <w:tcW w:w="3500" w:type="dxa"/>
            <w:tcBorders>
              <w:top w:val="single" w:sz="4" w:space="0" w:color="auto"/>
              <w:left w:val="single" w:sz="4" w:space="0" w:color="auto"/>
              <w:bottom w:val="single" w:sz="4" w:space="0" w:color="auto"/>
              <w:right w:val="single" w:sz="4" w:space="0" w:color="auto"/>
            </w:tcBorders>
          </w:tcPr>
          <w:p w14:paraId="01FC2FC1" w14:textId="77777777" w:rsidR="000604B0" w:rsidRDefault="000604B0" w:rsidP="007B2B73">
            <w:pPr>
              <w:widowControl/>
              <w:tabs>
                <w:tab w:val="left" w:pos="500"/>
              </w:tabs>
              <w:autoSpaceDE/>
              <w:autoSpaceDN/>
              <w:adjustRightInd/>
              <w:jc w:val="both"/>
              <w:rPr>
                <w:rFonts w:eastAsia="Times New Roman"/>
                <w:sz w:val="20"/>
                <w:szCs w:val="20"/>
              </w:rPr>
            </w:pPr>
            <w:r>
              <w:rPr>
                <w:rFonts w:eastAsia="Times New Roman"/>
                <w:sz w:val="20"/>
                <w:szCs w:val="20"/>
              </w:rPr>
              <w:t xml:space="preserve">Знать: порядок проведения </w:t>
            </w:r>
            <w:r w:rsidRPr="004515D8">
              <w:rPr>
                <w:sz w:val="20"/>
                <w:szCs w:val="20"/>
              </w:rPr>
              <w:t>мониторинг</w:t>
            </w:r>
            <w:r>
              <w:rPr>
                <w:sz w:val="20"/>
                <w:szCs w:val="20"/>
              </w:rPr>
              <w:t>а</w:t>
            </w:r>
            <w:r w:rsidRPr="004515D8">
              <w:rPr>
                <w:sz w:val="20"/>
                <w:szCs w:val="20"/>
              </w:rPr>
              <w:t xml:space="preserve"> реализации </w:t>
            </w:r>
            <w:proofErr w:type="gramStart"/>
            <w:r w:rsidRPr="004515D8">
              <w:rPr>
                <w:sz w:val="20"/>
                <w:szCs w:val="20"/>
              </w:rPr>
              <w:t>прогнозов,  стратегий</w:t>
            </w:r>
            <w:proofErr w:type="gramEnd"/>
            <w:r w:rsidRPr="004515D8">
              <w:rPr>
                <w:sz w:val="20"/>
                <w:szCs w:val="20"/>
              </w:rPr>
              <w:t xml:space="preserve"> и планов </w:t>
            </w:r>
            <w:r>
              <w:rPr>
                <w:sz w:val="20"/>
                <w:szCs w:val="20"/>
              </w:rPr>
              <w:t xml:space="preserve">инвестиционной </w:t>
            </w:r>
            <w:r w:rsidRPr="004515D8">
              <w:rPr>
                <w:sz w:val="20"/>
                <w:szCs w:val="20"/>
              </w:rPr>
              <w:t>деятельности институтов финансово-кредитной сферы, иных организаций различных отраслей экономики</w:t>
            </w:r>
            <w:r>
              <w:rPr>
                <w:sz w:val="20"/>
                <w:szCs w:val="20"/>
              </w:rPr>
              <w:t xml:space="preserve"> и контролировать их выполнение</w:t>
            </w:r>
          </w:p>
        </w:tc>
        <w:tc>
          <w:tcPr>
            <w:tcW w:w="8152" w:type="dxa"/>
            <w:tcBorders>
              <w:top w:val="single" w:sz="4" w:space="0" w:color="auto"/>
              <w:left w:val="single" w:sz="4" w:space="0" w:color="auto"/>
              <w:bottom w:val="single" w:sz="4" w:space="0" w:color="auto"/>
              <w:right w:val="single" w:sz="4" w:space="0" w:color="auto"/>
            </w:tcBorders>
          </w:tcPr>
          <w:p w14:paraId="42C0B9B5" w14:textId="77777777" w:rsidR="000604B0" w:rsidRPr="007A7467" w:rsidRDefault="000604B0" w:rsidP="007B2B73">
            <w:pPr>
              <w:widowControl/>
              <w:tabs>
                <w:tab w:val="left" w:pos="391"/>
              </w:tabs>
              <w:autoSpaceDE/>
              <w:autoSpaceDN/>
              <w:adjustRightInd/>
              <w:contextualSpacing/>
              <w:rPr>
                <w:rFonts w:eastAsia="Calibri"/>
                <w:color w:val="000000"/>
                <w:sz w:val="20"/>
                <w:szCs w:val="20"/>
                <w:lang w:eastAsia="en-US"/>
              </w:rPr>
            </w:pPr>
            <w:r w:rsidRPr="007A7467">
              <w:rPr>
                <w:rFonts w:eastAsia="Calibri"/>
                <w:color w:val="000000"/>
                <w:sz w:val="20"/>
                <w:szCs w:val="20"/>
                <w:lang w:eastAsia="en-US"/>
              </w:rPr>
              <w:t>1.Обоснование эффективности финансовых вложений организации и выбор финансовых проектов.</w:t>
            </w:r>
          </w:p>
          <w:p w14:paraId="76A1303E" w14:textId="77777777" w:rsidR="000604B0" w:rsidRPr="007A7467" w:rsidRDefault="000604B0" w:rsidP="007B2B73">
            <w:pPr>
              <w:widowControl/>
              <w:tabs>
                <w:tab w:val="left" w:pos="391"/>
              </w:tabs>
              <w:autoSpaceDE/>
              <w:autoSpaceDN/>
              <w:adjustRightInd/>
              <w:contextualSpacing/>
              <w:rPr>
                <w:rFonts w:eastAsia="Calibri"/>
                <w:color w:val="000000"/>
                <w:sz w:val="20"/>
                <w:szCs w:val="20"/>
                <w:lang w:eastAsia="en-US"/>
              </w:rPr>
            </w:pPr>
            <w:r w:rsidRPr="007A7467">
              <w:rPr>
                <w:rFonts w:eastAsia="Calibri"/>
                <w:color w:val="000000"/>
                <w:sz w:val="20"/>
                <w:szCs w:val="20"/>
                <w:lang w:eastAsia="en-US"/>
              </w:rPr>
              <w:t>2.Стратегические и финансовые факторы, влияющие на отбор инвестиционных предложений организации.</w:t>
            </w:r>
          </w:p>
          <w:p w14:paraId="20C4A30D" w14:textId="77777777" w:rsidR="000604B0" w:rsidRPr="007A7467" w:rsidRDefault="000604B0" w:rsidP="007B2B73">
            <w:pPr>
              <w:widowControl/>
              <w:tabs>
                <w:tab w:val="left" w:pos="391"/>
              </w:tabs>
              <w:autoSpaceDE/>
              <w:autoSpaceDN/>
              <w:adjustRightInd/>
              <w:contextualSpacing/>
              <w:rPr>
                <w:rFonts w:eastAsia="Calibri"/>
                <w:color w:val="000000"/>
                <w:sz w:val="20"/>
                <w:szCs w:val="20"/>
                <w:lang w:eastAsia="en-US"/>
              </w:rPr>
            </w:pPr>
            <w:r w:rsidRPr="007A7467">
              <w:rPr>
                <w:rFonts w:eastAsia="Calibri"/>
                <w:color w:val="000000"/>
                <w:sz w:val="20"/>
                <w:szCs w:val="20"/>
                <w:lang w:eastAsia="en-US"/>
              </w:rPr>
              <w:t>3.Финансовая и экономическая оценка состоятельности принимаемых инвестиционных решений.</w:t>
            </w:r>
          </w:p>
        </w:tc>
      </w:tr>
      <w:tr w:rsidR="000604B0" w:rsidRPr="007A7467" w14:paraId="796FAC21" w14:textId="77777777" w:rsidTr="007B2B73">
        <w:trPr>
          <w:trHeight w:val="972"/>
        </w:trPr>
        <w:tc>
          <w:tcPr>
            <w:tcW w:w="2908" w:type="dxa"/>
            <w:vMerge/>
            <w:tcBorders>
              <w:left w:val="single" w:sz="4" w:space="0" w:color="auto"/>
              <w:bottom w:val="single" w:sz="4" w:space="0" w:color="auto"/>
              <w:right w:val="single" w:sz="4" w:space="0" w:color="auto"/>
            </w:tcBorders>
            <w:vAlign w:val="center"/>
          </w:tcPr>
          <w:p w14:paraId="2204A556" w14:textId="77777777" w:rsidR="000604B0" w:rsidRPr="007A7467" w:rsidRDefault="000604B0" w:rsidP="009C3926">
            <w:pPr>
              <w:widowControl/>
              <w:autoSpaceDE/>
              <w:autoSpaceDN/>
              <w:adjustRightInd/>
              <w:rPr>
                <w:rFonts w:eastAsia="Times New Roman"/>
                <w:sz w:val="20"/>
                <w:szCs w:val="20"/>
              </w:rPr>
            </w:pPr>
          </w:p>
        </w:tc>
        <w:tc>
          <w:tcPr>
            <w:tcW w:w="3500" w:type="dxa"/>
            <w:tcBorders>
              <w:top w:val="single" w:sz="4" w:space="0" w:color="auto"/>
              <w:left w:val="single" w:sz="4" w:space="0" w:color="auto"/>
              <w:bottom w:val="single" w:sz="4" w:space="0" w:color="auto"/>
              <w:right w:val="single" w:sz="4" w:space="0" w:color="auto"/>
            </w:tcBorders>
          </w:tcPr>
          <w:p w14:paraId="27479B0D" w14:textId="77777777" w:rsidR="000604B0" w:rsidRDefault="000604B0" w:rsidP="009C3926">
            <w:pPr>
              <w:widowControl/>
              <w:rPr>
                <w:rFonts w:eastAsia="Times New Roman"/>
                <w:sz w:val="20"/>
                <w:szCs w:val="20"/>
              </w:rPr>
            </w:pPr>
            <w:r>
              <w:rPr>
                <w:sz w:val="20"/>
                <w:szCs w:val="20"/>
              </w:rPr>
              <w:t xml:space="preserve">Уметь: осуществлять </w:t>
            </w:r>
            <w:r w:rsidRPr="004515D8">
              <w:rPr>
                <w:sz w:val="20"/>
                <w:szCs w:val="20"/>
              </w:rPr>
              <w:t xml:space="preserve">мониторинг реализации </w:t>
            </w:r>
            <w:proofErr w:type="gramStart"/>
            <w:r w:rsidRPr="004515D8">
              <w:rPr>
                <w:sz w:val="20"/>
                <w:szCs w:val="20"/>
              </w:rPr>
              <w:t>прогнозов,  стратегий</w:t>
            </w:r>
            <w:proofErr w:type="gramEnd"/>
            <w:r w:rsidRPr="004515D8">
              <w:rPr>
                <w:sz w:val="20"/>
                <w:szCs w:val="20"/>
              </w:rPr>
              <w:t xml:space="preserve"> и планов </w:t>
            </w:r>
            <w:r>
              <w:rPr>
                <w:sz w:val="20"/>
                <w:szCs w:val="20"/>
              </w:rPr>
              <w:t xml:space="preserve">инвестиционной </w:t>
            </w:r>
            <w:r w:rsidRPr="004515D8">
              <w:rPr>
                <w:sz w:val="20"/>
                <w:szCs w:val="20"/>
              </w:rPr>
              <w:t xml:space="preserve">деятельности институтов финансово-кредитной сферы, иных организаций различных </w:t>
            </w:r>
            <w:r w:rsidRPr="004515D8">
              <w:rPr>
                <w:sz w:val="20"/>
                <w:szCs w:val="20"/>
              </w:rPr>
              <w:lastRenderedPageBreak/>
              <w:t>отраслей экономики</w:t>
            </w:r>
            <w:r>
              <w:rPr>
                <w:sz w:val="20"/>
                <w:szCs w:val="20"/>
              </w:rPr>
              <w:t xml:space="preserve"> и контролировать их выполнение</w:t>
            </w:r>
          </w:p>
        </w:tc>
        <w:tc>
          <w:tcPr>
            <w:tcW w:w="8152" w:type="dxa"/>
            <w:tcBorders>
              <w:top w:val="single" w:sz="4" w:space="0" w:color="auto"/>
              <w:left w:val="single" w:sz="4" w:space="0" w:color="auto"/>
              <w:bottom w:val="single" w:sz="4" w:space="0" w:color="auto"/>
              <w:right w:val="single" w:sz="4" w:space="0" w:color="auto"/>
            </w:tcBorders>
          </w:tcPr>
          <w:p w14:paraId="01140E27" w14:textId="77777777" w:rsidR="000604B0" w:rsidRPr="007A7467" w:rsidRDefault="000604B0" w:rsidP="007B2B73">
            <w:pPr>
              <w:widowControl/>
              <w:jc w:val="both"/>
              <w:rPr>
                <w:rFonts w:eastAsia="Calibri"/>
                <w:color w:val="000000"/>
                <w:sz w:val="20"/>
                <w:szCs w:val="20"/>
              </w:rPr>
            </w:pPr>
            <w:r w:rsidRPr="007A7467">
              <w:rPr>
                <w:rFonts w:eastAsia="Calibri"/>
                <w:color w:val="000000"/>
                <w:sz w:val="20"/>
                <w:szCs w:val="20"/>
              </w:rPr>
              <w:lastRenderedPageBreak/>
              <w:t xml:space="preserve">Предприятие планирует приобрести новую технологию, для чего необходимо затратить 50 млн руб. В первые три года денежные потоки от ее использования составят соответственно 10, 25 и 60 млн руб. На четвертый год при достижении финансовой устойчивости и с целью усовершенствования выпускаемой продукции, придания ей уникальных свойств предприятие планирует провести модернизацию производства, затраты на которую составят 180 млн. </w:t>
            </w:r>
            <w:r w:rsidRPr="007A7467">
              <w:rPr>
                <w:rFonts w:eastAsia="Calibri"/>
                <w:color w:val="000000"/>
                <w:sz w:val="20"/>
                <w:szCs w:val="20"/>
              </w:rPr>
              <w:lastRenderedPageBreak/>
              <w:t>руб. Как результат, в последующие три года денежные потоки составят соответственно: 100, 250 и 400 млн. руб. Жизненный цикл данного инвестиционного проекта оценочно равен семи годам. Определите значение MIRR, если ставка дисконтирования составляет 10%</w:t>
            </w:r>
          </w:p>
        </w:tc>
      </w:tr>
    </w:tbl>
    <w:p w14:paraId="4C2B7682" w14:textId="77777777" w:rsidR="008C44C9" w:rsidRDefault="008C44C9" w:rsidP="00071437">
      <w:pPr>
        <w:widowControl/>
        <w:autoSpaceDE/>
        <w:autoSpaceDN/>
        <w:adjustRightInd/>
        <w:spacing w:after="200" w:line="276" w:lineRule="auto"/>
        <w:rPr>
          <w:rFonts w:ascii="Calibri" w:eastAsia="Calibri" w:hAnsi="Calibri"/>
          <w:sz w:val="22"/>
          <w:szCs w:val="22"/>
          <w:lang w:eastAsia="en-US"/>
        </w:rPr>
      </w:pPr>
    </w:p>
    <w:p w14:paraId="3A6E3CA8" w14:textId="77777777" w:rsidR="008C44C9" w:rsidRDefault="008C44C9">
      <w:pPr>
        <w:widowControl/>
        <w:autoSpaceDE/>
        <w:autoSpaceDN/>
        <w:adjustRightInd/>
        <w:spacing w:after="160" w:line="259" w:lineRule="auto"/>
        <w:rPr>
          <w:rFonts w:ascii="Calibri" w:eastAsia="Calibri" w:hAnsi="Calibri"/>
          <w:sz w:val="22"/>
          <w:szCs w:val="22"/>
          <w:lang w:eastAsia="en-US"/>
        </w:rPr>
      </w:pPr>
    </w:p>
    <w:p w14:paraId="3219D44C" w14:textId="77777777" w:rsidR="005076C6" w:rsidRPr="005076C6" w:rsidRDefault="005076C6" w:rsidP="005076C6">
      <w:pPr>
        <w:widowControl/>
        <w:autoSpaceDE/>
        <w:autoSpaceDN/>
        <w:adjustRightInd/>
        <w:ind w:firstLine="709"/>
        <w:jc w:val="both"/>
        <w:rPr>
          <w:rFonts w:eastAsia="Times New Roman"/>
          <w:b/>
          <w:sz w:val="28"/>
          <w:szCs w:val="28"/>
        </w:rPr>
      </w:pPr>
    </w:p>
    <w:p w14:paraId="23F2243A" w14:textId="77777777" w:rsidR="005076C6" w:rsidRPr="005076C6" w:rsidRDefault="005076C6" w:rsidP="005076C6">
      <w:pPr>
        <w:widowControl/>
        <w:autoSpaceDE/>
        <w:autoSpaceDN/>
        <w:adjustRightInd/>
        <w:ind w:firstLine="709"/>
        <w:jc w:val="both"/>
        <w:rPr>
          <w:rFonts w:eastAsia="Times New Roman"/>
          <w:b/>
          <w:sz w:val="28"/>
          <w:szCs w:val="28"/>
        </w:rPr>
        <w:sectPr w:rsidR="005076C6" w:rsidRPr="005076C6" w:rsidSect="005076C6">
          <w:pgSz w:w="16838" w:h="11906" w:orient="landscape"/>
          <w:pgMar w:top="1134" w:right="1134" w:bottom="1134" w:left="1134" w:header="709" w:footer="709" w:gutter="0"/>
          <w:cols w:space="708"/>
          <w:docGrid w:linePitch="360"/>
        </w:sectPr>
      </w:pPr>
    </w:p>
    <w:p w14:paraId="1B649CE4" w14:textId="463AD346" w:rsidR="00CB3B5D" w:rsidRDefault="00CB3B5D" w:rsidP="00CB3B5D">
      <w:pPr>
        <w:tabs>
          <w:tab w:val="left" w:pos="851"/>
        </w:tabs>
        <w:ind w:left="710" w:right="-467"/>
        <w:jc w:val="both"/>
        <w:rPr>
          <w:b/>
          <w:sz w:val="28"/>
          <w:szCs w:val="28"/>
        </w:rPr>
      </w:pPr>
      <w:r>
        <w:rPr>
          <w:b/>
          <w:sz w:val="28"/>
          <w:szCs w:val="28"/>
        </w:rPr>
        <w:lastRenderedPageBreak/>
        <w:t>Примерный перечень к зачету</w:t>
      </w:r>
    </w:p>
    <w:p w14:paraId="7DE385CE" w14:textId="77777777" w:rsidR="00CB3B5D" w:rsidRDefault="00CB3B5D" w:rsidP="00CB3B5D">
      <w:pPr>
        <w:pStyle w:val="Default"/>
      </w:pPr>
    </w:p>
    <w:p w14:paraId="1C912BC5"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1. Инвестиционная деятельность организации (на примере конкретной организации).</w:t>
      </w:r>
    </w:p>
    <w:p w14:paraId="0848E8D4"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2. Макроэкономические факторы, влияющие на инвестиционную активность организации в России.</w:t>
      </w:r>
    </w:p>
    <w:p w14:paraId="7018D2B2"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3. Анализ современного состояния фондового рынка России.</w:t>
      </w:r>
    </w:p>
    <w:p w14:paraId="0357F406"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4. Концепции, используемые в инвестиционном анализе: затраты-выгоды, временная стоимость денег; альтернативная стоимость, доходность-риск и др.</w:t>
      </w:r>
    </w:p>
    <w:p w14:paraId="6039394F"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5. Цели и роль инвестиционного анализа в принятии управленческих решений.</w:t>
      </w:r>
    </w:p>
    <w:p w14:paraId="0E586F35"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6. Автоматизированные информационные системы в инвестиционном менеджменте.</w:t>
      </w:r>
    </w:p>
    <w:p w14:paraId="71AF001E"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7. Проблемы и пути повышения эффективности инвестиционного</w:t>
      </w:r>
    </w:p>
    <w:p w14:paraId="61A4841F"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менеджмента в российских компаниях.</w:t>
      </w:r>
    </w:p>
    <w:p w14:paraId="7F6D7199"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8. Инвестиционные проекты: назначение и виды проектов.</w:t>
      </w:r>
    </w:p>
    <w:p w14:paraId="24AC00B5"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9. Принципы подготовки исходной информации для оценки эффективности инвестиционных проектов.</w:t>
      </w:r>
    </w:p>
    <w:p w14:paraId="75A3D89F"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10. Анализ и оценка денежных потоков инвестиционного проекта.</w:t>
      </w:r>
    </w:p>
    <w:p w14:paraId="29BA46CC"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11. Выбор ставки дисконтирования. Подходы к определению ставки дисконта.</w:t>
      </w:r>
    </w:p>
    <w:p w14:paraId="6A3ABD79"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12. Система показателей оценки экономической эффективности долгосрочных инвестиций.</w:t>
      </w:r>
    </w:p>
    <w:p w14:paraId="6A83C217"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13. Оценка общественной эффективности инвестиционного проекта.</w:t>
      </w:r>
    </w:p>
    <w:p w14:paraId="5BB9E537"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14. Оценка коммерческой эффективности инвестиционного проекта.</w:t>
      </w:r>
    </w:p>
    <w:p w14:paraId="059B484D"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15. Оценка эффективности участия в проекте для предприятий и акционеров.</w:t>
      </w:r>
    </w:p>
    <w:p w14:paraId="313152DE"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16. Оценка бюджетной эффективности инвестиционного проекта.</w:t>
      </w:r>
    </w:p>
    <w:p w14:paraId="4C44DE86"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17. Коммерческий анализ инвестиционных проектов: цель, задачи и содержание.</w:t>
      </w:r>
    </w:p>
    <w:p w14:paraId="09198649"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18. Проблема противоречивости инвестиционных решений, принимаемых на основе методов NPV и IRR.</w:t>
      </w:r>
    </w:p>
    <w:p w14:paraId="33415C90"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19. Определение мер по снижению или предотвращению потенциального ущерба экологии.</w:t>
      </w:r>
    </w:p>
    <w:p w14:paraId="6D88C312"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20. Критерии и методы принятия решений: в условиях ограниченности финансовых ресурсов; по альтернативным, комплиментарным и замещающим проектам.</w:t>
      </w:r>
    </w:p>
    <w:p w14:paraId="32B083AC"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21. Критерии и методы принятия решений: в условиях инфляции и риска.</w:t>
      </w:r>
    </w:p>
    <w:p w14:paraId="38B83A52"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22. Критерии и методы принятия решений при противоречивых результатах анализа.</w:t>
      </w:r>
    </w:p>
    <w:p w14:paraId="0EA237A8"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23. Анализ инвестиционных проектов с учетом инфляции.</w:t>
      </w:r>
    </w:p>
    <w:p w14:paraId="003DCFAC"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24. Анализ инвестиционных проектов в условиях риска.</w:t>
      </w:r>
    </w:p>
    <w:p w14:paraId="5E54B055"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25. Основные источники возникновения проектных рисков. Основные виды проектных рисков.</w:t>
      </w:r>
    </w:p>
    <w:p w14:paraId="71FD8538"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lastRenderedPageBreak/>
        <w:t>26. Анализ источников средств финансирования инвестиционных проектов.</w:t>
      </w:r>
    </w:p>
    <w:p w14:paraId="25ECA37E"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27. Бюджетное финансирование как метод финансирования инвестиционных проектов.</w:t>
      </w:r>
    </w:p>
    <w:p w14:paraId="0248CCDA"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 xml:space="preserve">28. Проектное финансирование как </w:t>
      </w:r>
      <w:proofErr w:type="gramStart"/>
      <w:r w:rsidRPr="009C3926">
        <w:rPr>
          <w:rFonts w:eastAsia="Calibri"/>
          <w:sz w:val="28"/>
          <w:szCs w:val="28"/>
          <w:lang w:eastAsia="en-US"/>
        </w:rPr>
        <w:t>динамично развивающийся</w:t>
      </w:r>
      <w:proofErr w:type="gramEnd"/>
      <w:r w:rsidRPr="009C3926">
        <w:rPr>
          <w:rFonts w:eastAsia="Calibri"/>
          <w:sz w:val="28"/>
          <w:szCs w:val="28"/>
          <w:lang w:eastAsia="en-US"/>
        </w:rPr>
        <w:t xml:space="preserve"> метод финансирования инвестиционных проектов в России.</w:t>
      </w:r>
    </w:p>
    <w:p w14:paraId="3DE783E3"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29. Оценка финансового состояния компании и финансовой реализуемости инвестиционного проекта.</w:t>
      </w:r>
    </w:p>
    <w:p w14:paraId="75BB7A40"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30. Показатели, используемые для обоснования оптимальной структуры капитала: финансовый рычаг (леверидж), рентабельность собственного капитала (ROE), средневзвешенная цена капитала (WACC).</w:t>
      </w:r>
    </w:p>
    <w:p w14:paraId="344DD17A"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31. Влияние структуры капитала на эффективность инвестиционного проекта.</w:t>
      </w:r>
    </w:p>
    <w:p w14:paraId="286A0246"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32. Основные подходы к оценке стоимости финансовых активов</w:t>
      </w:r>
    </w:p>
    <w:p w14:paraId="05E5FFD0"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33. Основные показатели оценки доходности финансовых активов</w:t>
      </w:r>
    </w:p>
    <w:p w14:paraId="639393DF"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34. Фундаментальный анализ и его характеристики.</w:t>
      </w:r>
    </w:p>
    <w:p w14:paraId="2F9CAC87" w14:textId="77777777" w:rsidR="009C3926" w:rsidRPr="009C3926"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35. Методика формирования инвестиционного портфеля организации на основе анализа доходности и риска инвестиций.</w:t>
      </w:r>
    </w:p>
    <w:p w14:paraId="28937AB4" w14:textId="77777777" w:rsidR="009C4885" w:rsidRDefault="009C3926" w:rsidP="009C3926">
      <w:pPr>
        <w:widowControl/>
        <w:tabs>
          <w:tab w:val="left" w:pos="-180"/>
        </w:tabs>
        <w:autoSpaceDE/>
        <w:autoSpaceDN/>
        <w:adjustRightInd/>
        <w:ind w:firstLine="709"/>
        <w:jc w:val="both"/>
        <w:rPr>
          <w:rFonts w:eastAsia="Calibri"/>
          <w:sz w:val="28"/>
          <w:szCs w:val="28"/>
          <w:lang w:eastAsia="en-US"/>
        </w:rPr>
      </w:pPr>
      <w:r w:rsidRPr="009C3926">
        <w:rPr>
          <w:rFonts w:eastAsia="Calibri"/>
          <w:sz w:val="28"/>
          <w:szCs w:val="28"/>
          <w:lang w:eastAsia="en-US"/>
        </w:rPr>
        <w:t>36. Оптимизация инвестиционного портфеля на основе современной портфельной теории.</w:t>
      </w:r>
    </w:p>
    <w:p w14:paraId="3CD7260E" w14:textId="77777777" w:rsidR="008C44C9" w:rsidRDefault="008C44C9" w:rsidP="007A7467">
      <w:pPr>
        <w:widowControl/>
        <w:tabs>
          <w:tab w:val="left" w:pos="-180"/>
        </w:tabs>
        <w:autoSpaceDE/>
        <w:autoSpaceDN/>
        <w:adjustRightInd/>
        <w:ind w:firstLine="709"/>
        <w:jc w:val="both"/>
        <w:rPr>
          <w:rFonts w:eastAsia="Calibri"/>
          <w:sz w:val="28"/>
          <w:szCs w:val="28"/>
          <w:lang w:eastAsia="en-US"/>
        </w:rPr>
        <w:sectPr w:rsidR="008C44C9" w:rsidSect="001B3ABC">
          <w:headerReference w:type="default" r:id="rId9"/>
          <w:pgSz w:w="11905" w:h="16837"/>
          <w:pgMar w:top="1134" w:right="1134" w:bottom="1134" w:left="1134" w:header="720" w:footer="720" w:gutter="0"/>
          <w:cols w:space="60"/>
          <w:noEndnote/>
          <w:titlePg/>
          <w:docGrid w:linePitch="326"/>
        </w:sectPr>
      </w:pPr>
    </w:p>
    <w:p w14:paraId="24DBB8AF" w14:textId="77777777" w:rsidR="008C44C9" w:rsidRPr="005076C6" w:rsidRDefault="008C44C9" w:rsidP="008C44C9">
      <w:pPr>
        <w:widowControl/>
        <w:autoSpaceDE/>
        <w:autoSpaceDN/>
        <w:adjustRightInd/>
        <w:ind w:firstLine="709"/>
        <w:jc w:val="both"/>
        <w:rPr>
          <w:rFonts w:eastAsia="Times New Roman"/>
          <w:b/>
          <w:sz w:val="28"/>
          <w:szCs w:val="28"/>
        </w:rPr>
      </w:pPr>
      <w:r>
        <w:rPr>
          <w:rFonts w:eastAsia="Times New Roman"/>
          <w:b/>
          <w:sz w:val="28"/>
          <w:szCs w:val="28"/>
        </w:rPr>
        <w:lastRenderedPageBreak/>
        <w:t>О</w:t>
      </w:r>
      <w:r w:rsidRPr="005076C6">
        <w:rPr>
          <w:rFonts w:eastAsia="Times New Roman"/>
          <w:b/>
          <w:sz w:val="28"/>
          <w:szCs w:val="28"/>
        </w:rPr>
        <w:t>писание показателей и критериев оценивания компетенций, описание шкал оценивания.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2463"/>
        <w:gridCol w:w="2463"/>
        <w:gridCol w:w="2463"/>
        <w:gridCol w:w="2463"/>
        <w:gridCol w:w="2466"/>
      </w:tblGrid>
      <w:tr w:rsidR="008C44C9" w:rsidRPr="007B2B73" w14:paraId="07163B7A" w14:textId="77777777" w:rsidTr="00693DD0">
        <w:tc>
          <w:tcPr>
            <w:tcW w:w="834" w:type="pct"/>
            <w:tcBorders>
              <w:top w:val="single" w:sz="4" w:space="0" w:color="auto"/>
              <w:left w:val="single" w:sz="4" w:space="0" w:color="auto"/>
              <w:bottom w:val="single" w:sz="4" w:space="0" w:color="auto"/>
              <w:right w:val="single" w:sz="4" w:space="0" w:color="auto"/>
            </w:tcBorders>
            <w:hideMark/>
          </w:tcPr>
          <w:p w14:paraId="1C48E3FF" w14:textId="77777777" w:rsidR="008C44C9" w:rsidRPr="007B2B73" w:rsidRDefault="008C44C9" w:rsidP="00A25A91">
            <w:pPr>
              <w:widowControl/>
              <w:autoSpaceDE/>
              <w:autoSpaceDN/>
              <w:adjustRightInd/>
              <w:jc w:val="center"/>
              <w:rPr>
                <w:rFonts w:eastAsia="Times New Roman"/>
                <w:b/>
                <w:sz w:val="18"/>
                <w:szCs w:val="18"/>
              </w:rPr>
            </w:pPr>
            <w:r w:rsidRPr="007B2B73">
              <w:rPr>
                <w:rFonts w:eastAsia="Times New Roman"/>
                <w:b/>
                <w:sz w:val="18"/>
                <w:szCs w:val="18"/>
              </w:rPr>
              <w:t>Индикатор</w:t>
            </w:r>
          </w:p>
        </w:tc>
        <w:tc>
          <w:tcPr>
            <w:tcW w:w="833" w:type="pct"/>
            <w:tcBorders>
              <w:top w:val="single" w:sz="4" w:space="0" w:color="auto"/>
              <w:left w:val="single" w:sz="4" w:space="0" w:color="auto"/>
              <w:bottom w:val="single" w:sz="4" w:space="0" w:color="auto"/>
              <w:right w:val="single" w:sz="4" w:space="0" w:color="auto"/>
            </w:tcBorders>
            <w:hideMark/>
          </w:tcPr>
          <w:p w14:paraId="335F7FFC" w14:textId="77777777" w:rsidR="008C44C9" w:rsidRPr="007B2B73" w:rsidRDefault="008C44C9" w:rsidP="00A25A91">
            <w:pPr>
              <w:widowControl/>
              <w:autoSpaceDE/>
              <w:autoSpaceDN/>
              <w:adjustRightInd/>
              <w:jc w:val="center"/>
              <w:rPr>
                <w:rFonts w:eastAsia="Times New Roman"/>
                <w:b/>
                <w:sz w:val="18"/>
                <w:szCs w:val="18"/>
              </w:rPr>
            </w:pPr>
            <w:proofErr w:type="gramStart"/>
            <w:r w:rsidRPr="007B2B73">
              <w:rPr>
                <w:rFonts w:eastAsia="Times New Roman"/>
                <w:b/>
                <w:bCs/>
                <w:sz w:val="18"/>
                <w:szCs w:val="18"/>
              </w:rPr>
              <w:t>Результаты обучения</w:t>
            </w:r>
            <w:proofErr w:type="gramEnd"/>
            <w:r w:rsidRPr="007B2B73">
              <w:rPr>
                <w:rFonts w:eastAsia="Times New Roman"/>
                <w:b/>
                <w:bCs/>
                <w:sz w:val="18"/>
                <w:szCs w:val="18"/>
              </w:rPr>
              <w:t xml:space="preserve"> соотнесенные с индикаторами</w:t>
            </w:r>
          </w:p>
        </w:tc>
        <w:tc>
          <w:tcPr>
            <w:tcW w:w="833" w:type="pct"/>
            <w:tcBorders>
              <w:top w:val="single" w:sz="4" w:space="0" w:color="auto"/>
              <w:left w:val="single" w:sz="4" w:space="0" w:color="auto"/>
              <w:bottom w:val="single" w:sz="4" w:space="0" w:color="auto"/>
              <w:right w:val="single" w:sz="4" w:space="0" w:color="auto"/>
            </w:tcBorders>
            <w:hideMark/>
          </w:tcPr>
          <w:p w14:paraId="71BDB1EC" w14:textId="77777777" w:rsidR="008C44C9" w:rsidRPr="007B2B73" w:rsidRDefault="008C44C9" w:rsidP="00A25A91">
            <w:pPr>
              <w:widowControl/>
              <w:autoSpaceDE/>
              <w:autoSpaceDN/>
              <w:adjustRightInd/>
              <w:jc w:val="center"/>
              <w:rPr>
                <w:rFonts w:eastAsia="Times New Roman"/>
                <w:b/>
                <w:sz w:val="18"/>
                <w:szCs w:val="18"/>
              </w:rPr>
            </w:pPr>
            <w:r w:rsidRPr="007B2B73">
              <w:rPr>
                <w:rFonts w:eastAsia="Times New Roman"/>
                <w:b/>
                <w:sz w:val="18"/>
                <w:szCs w:val="18"/>
              </w:rPr>
              <w:t xml:space="preserve">Отлично </w:t>
            </w:r>
          </w:p>
          <w:p w14:paraId="155FA099" w14:textId="77777777" w:rsidR="008C44C9" w:rsidRPr="007B2B73" w:rsidRDefault="008C44C9" w:rsidP="00A25A91">
            <w:pPr>
              <w:widowControl/>
              <w:autoSpaceDE/>
              <w:autoSpaceDN/>
              <w:adjustRightInd/>
              <w:jc w:val="center"/>
              <w:rPr>
                <w:rFonts w:eastAsia="Times New Roman"/>
                <w:b/>
                <w:sz w:val="18"/>
                <w:szCs w:val="18"/>
              </w:rPr>
            </w:pPr>
            <w:r w:rsidRPr="007B2B73">
              <w:rPr>
                <w:rFonts w:eastAsia="Times New Roman"/>
                <w:b/>
                <w:sz w:val="18"/>
                <w:szCs w:val="18"/>
              </w:rPr>
              <w:t>(зачет)</w:t>
            </w:r>
          </w:p>
        </w:tc>
        <w:tc>
          <w:tcPr>
            <w:tcW w:w="833" w:type="pct"/>
            <w:tcBorders>
              <w:top w:val="single" w:sz="4" w:space="0" w:color="auto"/>
              <w:left w:val="single" w:sz="4" w:space="0" w:color="auto"/>
              <w:bottom w:val="single" w:sz="4" w:space="0" w:color="auto"/>
              <w:right w:val="single" w:sz="4" w:space="0" w:color="auto"/>
            </w:tcBorders>
            <w:hideMark/>
          </w:tcPr>
          <w:p w14:paraId="10A0DCC9" w14:textId="77777777" w:rsidR="008C44C9" w:rsidRPr="007B2B73" w:rsidRDefault="008C44C9" w:rsidP="00A25A91">
            <w:pPr>
              <w:widowControl/>
              <w:autoSpaceDE/>
              <w:autoSpaceDN/>
              <w:adjustRightInd/>
              <w:jc w:val="center"/>
              <w:rPr>
                <w:rFonts w:eastAsia="Times New Roman"/>
                <w:b/>
                <w:sz w:val="18"/>
                <w:szCs w:val="18"/>
              </w:rPr>
            </w:pPr>
            <w:r w:rsidRPr="007B2B73">
              <w:rPr>
                <w:rFonts w:eastAsia="Times New Roman"/>
                <w:b/>
                <w:sz w:val="18"/>
                <w:szCs w:val="18"/>
              </w:rPr>
              <w:t xml:space="preserve">Хорошо </w:t>
            </w:r>
          </w:p>
          <w:p w14:paraId="0642BE46" w14:textId="77777777" w:rsidR="008C44C9" w:rsidRPr="007B2B73" w:rsidRDefault="008C44C9" w:rsidP="00A25A91">
            <w:pPr>
              <w:widowControl/>
              <w:autoSpaceDE/>
              <w:autoSpaceDN/>
              <w:adjustRightInd/>
              <w:jc w:val="center"/>
              <w:rPr>
                <w:rFonts w:eastAsia="Times New Roman"/>
                <w:b/>
                <w:sz w:val="18"/>
                <w:szCs w:val="18"/>
              </w:rPr>
            </w:pPr>
            <w:r w:rsidRPr="007B2B73">
              <w:rPr>
                <w:rFonts w:eastAsia="Times New Roman"/>
                <w:b/>
                <w:sz w:val="18"/>
                <w:szCs w:val="18"/>
              </w:rPr>
              <w:t>(зачет)</w:t>
            </w:r>
          </w:p>
        </w:tc>
        <w:tc>
          <w:tcPr>
            <w:tcW w:w="833" w:type="pct"/>
            <w:tcBorders>
              <w:top w:val="single" w:sz="4" w:space="0" w:color="auto"/>
              <w:left w:val="single" w:sz="4" w:space="0" w:color="auto"/>
              <w:bottom w:val="single" w:sz="4" w:space="0" w:color="auto"/>
              <w:right w:val="single" w:sz="4" w:space="0" w:color="auto"/>
            </w:tcBorders>
            <w:hideMark/>
          </w:tcPr>
          <w:p w14:paraId="498A4032" w14:textId="77777777" w:rsidR="008C44C9" w:rsidRPr="007B2B73" w:rsidRDefault="008C44C9" w:rsidP="00A25A91">
            <w:pPr>
              <w:widowControl/>
              <w:autoSpaceDE/>
              <w:autoSpaceDN/>
              <w:adjustRightInd/>
              <w:jc w:val="center"/>
              <w:rPr>
                <w:rFonts w:eastAsia="Times New Roman"/>
                <w:b/>
                <w:sz w:val="18"/>
                <w:szCs w:val="18"/>
              </w:rPr>
            </w:pPr>
            <w:r w:rsidRPr="007B2B73">
              <w:rPr>
                <w:rFonts w:eastAsia="Times New Roman"/>
                <w:b/>
                <w:sz w:val="18"/>
                <w:szCs w:val="18"/>
              </w:rPr>
              <w:t>Удовлетворительно (зачет)</w:t>
            </w:r>
          </w:p>
        </w:tc>
        <w:tc>
          <w:tcPr>
            <w:tcW w:w="833" w:type="pct"/>
            <w:tcBorders>
              <w:top w:val="single" w:sz="4" w:space="0" w:color="auto"/>
              <w:left w:val="single" w:sz="4" w:space="0" w:color="auto"/>
              <w:bottom w:val="single" w:sz="4" w:space="0" w:color="auto"/>
              <w:right w:val="single" w:sz="4" w:space="0" w:color="auto"/>
            </w:tcBorders>
            <w:hideMark/>
          </w:tcPr>
          <w:p w14:paraId="57CDA3EA" w14:textId="77777777" w:rsidR="008C44C9" w:rsidRPr="007B2B73" w:rsidRDefault="008C44C9" w:rsidP="00A25A91">
            <w:pPr>
              <w:widowControl/>
              <w:autoSpaceDE/>
              <w:autoSpaceDN/>
              <w:adjustRightInd/>
              <w:jc w:val="center"/>
              <w:rPr>
                <w:rFonts w:eastAsia="Times New Roman"/>
                <w:b/>
                <w:sz w:val="18"/>
                <w:szCs w:val="18"/>
              </w:rPr>
            </w:pPr>
            <w:r w:rsidRPr="007B2B73">
              <w:rPr>
                <w:rFonts w:eastAsia="Times New Roman"/>
                <w:b/>
                <w:sz w:val="18"/>
                <w:szCs w:val="18"/>
              </w:rPr>
              <w:t>Неудовлетворительно (незачет)</w:t>
            </w:r>
          </w:p>
        </w:tc>
      </w:tr>
      <w:tr w:rsidR="008C44C9" w:rsidRPr="007B2B73" w14:paraId="0D2ACBDD" w14:textId="77777777" w:rsidTr="00A25A91">
        <w:tc>
          <w:tcPr>
            <w:tcW w:w="5000" w:type="pct"/>
            <w:gridSpan w:val="6"/>
            <w:tcBorders>
              <w:top w:val="single" w:sz="4" w:space="0" w:color="auto"/>
              <w:left w:val="single" w:sz="4" w:space="0" w:color="auto"/>
              <w:bottom w:val="single" w:sz="4" w:space="0" w:color="auto"/>
              <w:right w:val="single" w:sz="4" w:space="0" w:color="auto"/>
            </w:tcBorders>
          </w:tcPr>
          <w:p w14:paraId="7AF46745" w14:textId="77777777" w:rsidR="008C44C9" w:rsidRPr="007B2B73" w:rsidRDefault="00693DD0" w:rsidP="00A25A91">
            <w:pPr>
              <w:widowControl/>
              <w:autoSpaceDE/>
              <w:autoSpaceDN/>
              <w:adjustRightInd/>
              <w:jc w:val="center"/>
              <w:rPr>
                <w:rFonts w:eastAsia="Times New Roman"/>
                <w:sz w:val="18"/>
                <w:szCs w:val="18"/>
              </w:rPr>
            </w:pPr>
            <w:r w:rsidRPr="007B2B73">
              <w:rPr>
                <w:rFonts w:eastAsia="Times New Roman"/>
                <w:sz w:val="18"/>
                <w:szCs w:val="18"/>
              </w:rPr>
              <w:t xml:space="preserve">ПКН-2 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w:t>
            </w:r>
            <w:proofErr w:type="gramStart"/>
            <w:r w:rsidRPr="007B2B73">
              <w:rPr>
                <w:rFonts w:eastAsia="Times New Roman"/>
                <w:sz w:val="18"/>
                <w:szCs w:val="18"/>
              </w:rPr>
              <w:t>макро уровне</w:t>
            </w:r>
            <w:proofErr w:type="gramEnd"/>
          </w:p>
        </w:tc>
      </w:tr>
      <w:tr w:rsidR="00693DD0" w:rsidRPr="007B2B73" w14:paraId="52D09E60" w14:textId="77777777" w:rsidTr="00693DD0">
        <w:tc>
          <w:tcPr>
            <w:tcW w:w="834" w:type="pct"/>
            <w:vMerge w:val="restart"/>
            <w:tcBorders>
              <w:top w:val="single" w:sz="4" w:space="0" w:color="auto"/>
              <w:left w:val="single" w:sz="4" w:space="0" w:color="auto"/>
              <w:bottom w:val="single" w:sz="4" w:space="0" w:color="auto"/>
              <w:right w:val="single" w:sz="4" w:space="0" w:color="auto"/>
            </w:tcBorders>
            <w:vAlign w:val="center"/>
          </w:tcPr>
          <w:p w14:paraId="3DDB9243" w14:textId="77777777" w:rsidR="00693DD0" w:rsidRPr="007B2B73" w:rsidRDefault="00693DD0" w:rsidP="007B2B73">
            <w:pPr>
              <w:widowControl/>
              <w:autoSpaceDE/>
              <w:autoSpaceDN/>
              <w:adjustRightInd/>
              <w:rPr>
                <w:rFonts w:eastAsia="Times New Roman"/>
                <w:sz w:val="18"/>
                <w:szCs w:val="18"/>
                <w:lang w:eastAsia="en-US"/>
              </w:rPr>
            </w:pPr>
            <w:r w:rsidRPr="007B2B73">
              <w:rPr>
                <w:rFonts w:eastAsia="Times New Roman"/>
                <w:sz w:val="18"/>
                <w:szCs w:val="18"/>
              </w:rPr>
              <w:t xml:space="preserve">1. </w:t>
            </w:r>
            <w:proofErr w:type="gramStart"/>
            <w:r w:rsidRPr="007B2B73">
              <w:rPr>
                <w:rFonts w:eastAsia="Times New Roman"/>
                <w:sz w:val="18"/>
                <w:szCs w:val="18"/>
              </w:rPr>
              <w:t>Применяет  нормативно</w:t>
            </w:r>
            <w:proofErr w:type="gramEnd"/>
            <w:r w:rsidRPr="007B2B73">
              <w:rPr>
                <w:rFonts w:eastAsia="Times New Roman"/>
                <w:sz w:val="18"/>
                <w:szCs w:val="18"/>
              </w:rPr>
              <w:t>-правовую базу, регламентирующую порядок расчета финансово-экономических показателей.</w:t>
            </w:r>
          </w:p>
        </w:tc>
        <w:tc>
          <w:tcPr>
            <w:tcW w:w="833" w:type="pct"/>
            <w:tcBorders>
              <w:top w:val="single" w:sz="6" w:space="0" w:color="auto"/>
              <w:left w:val="single" w:sz="6" w:space="0" w:color="auto"/>
              <w:bottom w:val="single" w:sz="4" w:space="0" w:color="auto"/>
              <w:right w:val="single" w:sz="6" w:space="0" w:color="auto"/>
            </w:tcBorders>
          </w:tcPr>
          <w:p w14:paraId="2B86D7ED" w14:textId="77777777" w:rsidR="00693DD0" w:rsidRPr="007B2B73" w:rsidRDefault="00693DD0" w:rsidP="00693DD0">
            <w:pPr>
              <w:widowControl/>
              <w:tabs>
                <w:tab w:val="left" w:pos="500"/>
              </w:tabs>
              <w:autoSpaceDE/>
              <w:autoSpaceDN/>
              <w:adjustRightInd/>
              <w:jc w:val="both"/>
              <w:rPr>
                <w:rFonts w:eastAsia="Times New Roman"/>
                <w:sz w:val="18"/>
                <w:szCs w:val="18"/>
              </w:rPr>
            </w:pPr>
            <w:r w:rsidRPr="007B2B73">
              <w:rPr>
                <w:rFonts w:eastAsia="Times New Roman"/>
                <w:sz w:val="18"/>
                <w:szCs w:val="18"/>
              </w:rPr>
              <w:t>Знать: нормативную и правовую базу, регламентирующую порядок расчета финансово-экономических показателей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6F1672CA" w14:textId="77777777" w:rsidR="00693DD0" w:rsidRPr="007B2B73" w:rsidRDefault="00693DD0" w:rsidP="00693DD0">
            <w:pPr>
              <w:widowControl/>
              <w:autoSpaceDE/>
              <w:autoSpaceDN/>
              <w:adjustRightInd/>
              <w:jc w:val="center"/>
              <w:rPr>
                <w:rFonts w:eastAsia="Times New Roman"/>
                <w:sz w:val="18"/>
                <w:szCs w:val="18"/>
              </w:rPr>
            </w:pPr>
            <w:r w:rsidRPr="007B2B73">
              <w:rPr>
                <w:rFonts w:eastAsia="Times New Roman"/>
                <w:sz w:val="18"/>
                <w:szCs w:val="18"/>
                <w:lang w:eastAsia="en-US"/>
              </w:rPr>
              <w:t xml:space="preserve">Знает </w:t>
            </w:r>
            <w:r w:rsidRPr="007B2B73">
              <w:rPr>
                <w:rFonts w:eastAsia="Times New Roman"/>
                <w:i/>
                <w:sz w:val="18"/>
                <w:szCs w:val="18"/>
                <w:lang w:eastAsia="en-US"/>
              </w:rPr>
              <w:t>в полном объеме</w:t>
            </w:r>
            <w:r w:rsidRPr="007B2B73">
              <w:rPr>
                <w:rFonts w:eastAsia="Times New Roman"/>
                <w:sz w:val="18"/>
                <w:szCs w:val="18"/>
                <w:lang w:eastAsia="en-US"/>
              </w:rPr>
              <w:t xml:space="preserve"> </w:t>
            </w:r>
            <w:r w:rsidRPr="007B2B73">
              <w:rPr>
                <w:rFonts w:eastAsia="Times New Roman"/>
                <w:sz w:val="18"/>
                <w:szCs w:val="18"/>
              </w:rPr>
              <w:t>нормативную и правовую базу, регламентирующую порядок расчета финансово-экономических показателей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4B3EAB77" w14:textId="77777777" w:rsidR="00693DD0" w:rsidRPr="007B2B73" w:rsidRDefault="00693DD0" w:rsidP="00693DD0">
            <w:pPr>
              <w:widowControl/>
              <w:autoSpaceDE/>
              <w:autoSpaceDN/>
              <w:adjustRightInd/>
              <w:jc w:val="center"/>
              <w:rPr>
                <w:rFonts w:eastAsia="Times New Roman"/>
                <w:i/>
                <w:sz w:val="18"/>
                <w:szCs w:val="18"/>
              </w:rPr>
            </w:pPr>
            <w:r w:rsidRPr="007B2B73">
              <w:rPr>
                <w:rFonts w:eastAsia="Times New Roman"/>
                <w:sz w:val="18"/>
                <w:szCs w:val="18"/>
                <w:lang w:eastAsia="en-US"/>
              </w:rPr>
              <w:t xml:space="preserve">Знает </w:t>
            </w:r>
            <w:r w:rsidRPr="007B2B73">
              <w:rPr>
                <w:rFonts w:eastAsia="Times New Roman"/>
                <w:i/>
                <w:sz w:val="18"/>
                <w:szCs w:val="18"/>
                <w:lang w:eastAsia="en-US"/>
              </w:rPr>
              <w:t xml:space="preserve">основную </w:t>
            </w:r>
            <w:r w:rsidRPr="007B2B73">
              <w:rPr>
                <w:rFonts w:eastAsia="Times New Roman"/>
                <w:sz w:val="18"/>
                <w:szCs w:val="18"/>
              </w:rPr>
              <w:t>нормативную и правовую базу, регламентирующую порядок расчета финансово-экономических показателей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3E44C647" w14:textId="77777777" w:rsidR="00693DD0" w:rsidRPr="007B2B73" w:rsidRDefault="00693DD0" w:rsidP="00693DD0">
            <w:pPr>
              <w:widowControl/>
              <w:autoSpaceDE/>
              <w:autoSpaceDN/>
              <w:adjustRightInd/>
              <w:jc w:val="center"/>
              <w:rPr>
                <w:rFonts w:eastAsia="Times New Roman"/>
                <w:sz w:val="18"/>
                <w:szCs w:val="18"/>
              </w:rPr>
            </w:pPr>
            <w:r w:rsidRPr="007B2B73">
              <w:rPr>
                <w:rFonts w:eastAsia="Times New Roman"/>
                <w:sz w:val="18"/>
                <w:szCs w:val="18"/>
                <w:lang w:eastAsia="en-US"/>
              </w:rPr>
              <w:t xml:space="preserve">Знает </w:t>
            </w:r>
            <w:r w:rsidRPr="007B2B73">
              <w:rPr>
                <w:rFonts w:eastAsia="Times New Roman"/>
                <w:i/>
                <w:sz w:val="18"/>
                <w:szCs w:val="18"/>
                <w:lang w:eastAsia="en-US"/>
              </w:rPr>
              <w:t xml:space="preserve">фрагментарно </w:t>
            </w:r>
            <w:r w:rsidRPr="007B2B73">
              <w:rPr>
                <w:rFonts w:eastAsia="Times New Roman"/>
                <w:sz w:val="18"/>
                <w:szCs w:val="18"/>
              </w:rPr>
              <w:t>нормативную и правовую базу, регламентирующую порядок расчета финансово-экономических показателей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6F7767A9" w14:textId="77777777" w:rsidR="00693DD0" w:rsidRPr="007B2B73" w:rsidRDefault="00693DD0" w:rsidP="00693DD0">
            <w:pPr>
              <w:widowControl/>
              <w:autoSpaceDE/>
              <w:autoSpaceDN/>
              <w:adjustRightInd/>
              <w:jc w:val="center"/>
              <w:rPr>
                <w:rFonts w:eastAsia="Times New Roman"/>
                <w:b/>
                <w:sz w:val="18"/>
                <w:szCs w:val="18"/>
              </w:rPr>
            </w:pPr>
            <w:r w:rsidRPr="007B2B73">
              <w:rPr>
                <w:rFonts w:eastAsia="Times New Roman"/>
                <w:i/>
                <w:iCs/>
                <w:sz w:val="18"/>
                <w:szCs w:val="18"/>
                <w:lang w:eastAsia="en-US"/>
              </w:rPr>
              <w:t>Не знает</w:t>
            </w:r>
            <w:r w:rsidRPr="007B2B73">
              <w:rPr>
                <w:rFonts w:eastAsia="Times New Roman"/>
                <w:sz w:val="18"/>
                <w:szCs w:val="18"/>
                <w:lang w:eastAsia="en-US"/>
              </w:rPr>
              <w:t xml:space="preserve"> </w:t>
            </w:r>
            <w:r w:rsidRPr="007B2B73">
              <w:rPr>
                <w:rFonts w:eastAsia="Times New Roman"/>
                <w:sz w:val="18"/>
                <w:szCs w:val="18"/>
              </w:rPr>
              <w:t>нормативную и правовую базу, регламентирующую порядок расчета финансово-экономических показателей инвестиционного анализа</w:t>
            </w:r>
          </w:p>
        </w:tc>
      </w:tr>
      <w:tr w:rsidR="00693DD0" w:rsidRPr="007B2B73" w14:paraId="476DA261" w14:textId="77777777" w:rsidTr="00693DD0">
        <w:tc>
          <w:tcPr>
            <w:tcW w:w="834" w:type="pct"/>
            <w:vMerge/>
            <w:tcBorders>
              <w:top w:val="single" w:sz="4" w:space="0" w:color="auto"/>
              <w:left w:val="single" w:sz="4" w:space="0" w:color="auto"/>
              <w:bottom w:val="single" w:sz="4" w:space="0" w:color="auto"/>
              <w:right w:val="single" w:sz="4" w:space="0" w:color="auto"/>
            </w:tcBorders>
            <w:vAlign w:val="center"/>
          </w:tcPr>
          <w:p w14:paraId="2858BCF1" w14:textId="77777777" w:rsidR="00693DD0" w:rsidRPr="007B2B73" w:rsidRDefault="00693DD0" w:rsidP="009C3926">
            <w:pPr>
              <w:widowControl/>
              <w:autoSpaceDE/>
              <w:autoSpaceDN/>
              <w:adjustRightInd/>
              <w:rPr>
                <w:rFonts w:eastAsia="Times New Roman"/>
                <w:sz w:val="18"/>
                <w:szCs w:val="18"/>
              </w:rPr>
            </w:pPr>
          </w:p>
        </w:tc>
        <w:tc>
          <w:tcPr>
            <w:tcW w:w="833" w:type="pct"/>
            <w:tcBorders>
              <w:top w:val="single" w:sz="4" w:space="0" w:color="auto"/>
              <w:left w:val="single" w:sz="6" w:space="0" w:color="auto"/>
              <w:bottom w:val="single" w:sz="4" w:space="0" w:color="auto"/>
              <w:right w:val="single" w:sz="6" w:space="0" w:color="auto"/>
            </w:tcBorders>
          </w:tcPr>
          <w:p w14:paraId="6F552AE3" w14:textId="77777777" w:rsidR="00693DD0" w:rsidRPr="007B2B73" w:rsidRDefault="00693DD0" w:rsidP="009C3926">
            <w:pPr>
              <w:widowControl/>
              <w:tabs>
                <w:tab w:val="left" w:pos="500"/>
              </w:tabs>
              <w:autoSpaceDE/>
              <w:autoSpaceDN/>
              <w:adjustRightInd/>
              <w:jc w:val="both"/>
              <w:rPr>
                <w:rFonts w:eastAsia="Times New Roman"/>
                <w:sz w:val="18"/>
                <w:szCs w:val="18"/>
              </w:rPr>
            </w:pPr>
            <w:r w:rsidRPr="007B2B73">
              <w:rPr>
                <w:rFonts w:eastAsia="Times New Roman"/>
                <w:sz w:val="18"/>
                <w:szCs w:val="18"/>
              </w:rPr>
              <w:t>Уметь: работать с нормативной и правовой базой, регламентирующей порядок расчета финансово-экономических показателей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315B2F4A" w14:textId="77777777" w:rsidR="00693DD0" w:rsidRPr="007B2B73" w:rsidRDefault="00693DD0" w:rsidP="00693DD0">
            <w:pPr>
              <w:widowControl/>
              <w:autoSpaceDE/>
              <w:autoSpaceDN/>
              <w:adjustRightInd/>
              <w:jc w:val="center"/>
              <w:rPr>
                <w:rFonts w:eastAsia="Times New Roman"/>
                <w:sz w:val="18"/>
                <w:szCs w:val="18"/>
              </w:rPr>
            </w:pPr>
            <w:r w:rsidRPr="007B2B73">
              <w:rPr>
                <w:rFonts w:eastAsia="Times New Roman"/>
                <w:sz w:val="18"/>
                <w:szCs w:val="18"/>
                <w:lang w:eastAsia="en-US"/>
              </w:rPr>
              <w:t xml:space="preserve">Умеет </w:t>
            </w:r>
            <w:r w:rsidRPr="007B2B73">
              <w:rPr>
                <w:rFonts w:eastAsia="Times New Roman"/>
                <w:i/>
                <w:sz w:val="18"/>
                <w:szCs w:val="18"/>
                <w:lang w:eastAsia="en-US"/>
              </w:rPr>
              <w:t>без ошибок</w:t>
            </w:r>
            <w:r w:rsidRPr="007B2B73">
              <w:rPr>
                <w:rFonts w:eastAsia="Times New Roman"/>
                <w:sz w:val="18"/>
                <w:szCs w:val="18"/>
                <w:lang w:eastAsia="en-US"/>
              </w:rPr>
              <w:t xml:space="preserve"> </w:t>
            </w:r>
            <w:r w:rsidRPr="007B2B73">
              <w:rPr>
                <w:rFonts w:eastAsia="Times New Roman"/>
                <w:sz w:val="18"/>
                <w:szCs w:val="18"/>
              </w:rPr>
              <w:t>работать с нормативной и правовой базой, регламентирующей порядок расчета финансово-экономических показателей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12320838" w14:textId="77777777" w:rsidR="00693DD0" w:rsidRPr="007B2B73" w:rsidRDefault="00693DD0" w:rsidP="00693DD0">
            <w:pPr>
              <w:widowControl/>
              <w:autoSpaceDE/>
              <w:autoSpaceDN/>
              <w:adjustRightInd/>
              <w:jc w:val="center"/>
              <w:rPr>
                <w:rFonts w:eastAsia="Times New Roman"/>
                <w:i/>
                <w:sz w:val="18"/>
                <w:szCs w:val="18"/>
              </w:rPr>
            </w:pPr>
            <w:r w:rsidRPr="007B2B73">
              <w:rPr>
                <w:rFonts w:eastAsia="Times New Roman"/>
                <w:sz w:val="18"/>
                <w:szCs w:val="18"/>
                <w:lang w:eastAsia="en-US"/>
              </w:rPr>
              <w:t xml:space="preserve">Умеет </w:t>
            </w:r>
            <w:r w:rsidRPr="007B2B73">
              <w:rPr>
                <w:rFonts w:eastAsia="Times New Roman"/>
                <w:i/>
                <w:sz w:val="18"/>
                <w:szCs w:val="18"/>
                <w:lang w:eastAsia="en-US"/>
              </w:rPr>
              <w:t>с незначительными ошибками</w:t>
            </w:r>
            <w:r w:rsidRPr="007B2B73">
              <w:rPr>
                <w:rFonts w:eastAsia="Times New Roman"/>
                <w:sz w:val="18"/>
                <w:szCs w:val="18"/>
                <w:lang w:eastAsia="en-US"/>
              </w:rPr>
              <w:t xml:space="preserve"> </w:t>
            </w:r>
            <w:r w:rsidRPr="007B2B73">
              <w:rPr>
                <w:rFonts w:eastAsia="Times New Roman"/>
                <w:sz w:val="18"/>
                <w:szCs w:val="18"/>
              </w:rPr>
              <w:t>работать с нормативной и правовой базой, регламентирующей порядок расчета финансово-экономических показателей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24721A1F" w14:textId="77777777" w:rsidR="00693DD0" w:rsidRPr="007B2B73" w:rsidRDefault="00693DD0" w:rsidP="00693DD0">
            <w:pPr>
              <w:widowControl/>
              <w:autoSpaceDE/>
              <w:autoSpaceDN/>
              <w:adjustRightInd/>
              <w:jc w:val="center"/>
              <w:rPr>
                <w:rFonts w:eastAsia="Times New Roman"/>
                <w:sz w:val="18"/>
                <w:szCs w:val="18"/>
              </w:rPr>
            </w:pPr>
            <w:r w:rsidRPr="007B2B73">
              <w:rPr>
                <w:rFonts w:eastAsia="Times New Roman"/>
                <w:sz w:val="18"/>
                <w:szCs w:val="18"/>
                <w:lang w:eastAsia="en-US"/>
              </w:rPr>
              <w:t xml:space="preserve">Умеет </w:t>
            </w:r>
            <w:r w:rsidRPr="007B2B73">
              <w:rPr>
                <w:rFonts w:eastAsia="Times New Roman"/>
                <w:i/>
                <w:sz w:val="18"/>
                <w:szCs w:val="18"/>
                <w:lang w:eastAsia="en-US"/>
              </w:rPr>
              <w:t>с грубыми ошибками</w:t>
            </w:r>
            <w:r w:rsidRPr="007B2B73">
              <w:rPr>
                <w:rFonts w:eastAsia="Times New Roman"/>
                <w:sz w:val="18"/>
                <w:szCs w:val="18"/>
                <w:lang w:eastAsia="en-US"/>
              </w:rPr>
              <w:t xml:space="preserve"> </w:t>
            </w:r>
            <w:r w:rsidRPr="007B2B73">
              <w:rPr>
                <w:rFonts w:eastAsia="Times New Roman"/>
                <w:sz w:val="18"/>
                <w:szCs w:val="18"/>
              </w:rPr>
              <w:t>работать с нормативной и правовой базой, регламентирующей порядок расчета финансово-экономических показателей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4860DF91" w14:textId="77777777" w:rsidR="00693DD0" w:rsidRPr="007B2B73" w:rsidRDefault="00693DD0" w:rsidP="00693DD0">
            <w:pPr>
              <w:widowControl/>
              <w:autoSpaceDE/>
              <w:autoSpaceDN/>
              <w:adjustRightInd/>
              <w:jc w:val="center"/>
              <w:rPr>
                <w:rFonts w:eastAsia="Times New Roman"/>
                <w:b/>
                <w:sz w:val="18"/>
                <w:szCs w:val="18"/>
              </w:rPr>
            </w:pPr>
            <w:r w:rsidRPr="007B2B73">
              <w:rPr>
                <w:rFonts w:eastAsia="Times New Roman"/>
                <w:i/>
                <w:iCs/>
                <w:sz w:val="18"/>
                <w:szCs w:val="18"/>
                <w:lang w:eastAsia="en-US"/>
              </w:rPr>
              <w:t>Не умеет</w:t>
            </w:r>
            <w:r w:rsidRPr="007B2B73">
              <w:rPr>
                <w:rFonts w:eastAsia="Times New Roman"/>
                <w:sz w:val="18"/>
                <w:szCs w:val="18"/>
                <w:lang w:eastAsia="en-US"/>
              </w:rPr>
              <w:t xml:space="preserve"> </w:t>
            </w:r>
            <w:r w:rsidRPr="007B2B73">
              <w:rPr>
                <w:rFonts w:eastAsia="Times New Roman"/>
                <w:sz w:val="18"/>
                <w:szCs w:val="18"/>
              </w:rPr>
              <w:t>работать с нормативной и правовой базой, регламентирующей порядок расчета финансово-экономических показателей инвестиционного анализа</w:t>
            </w:r>
          </w:p>
        </w:tc>
      </w:tr>
      <w:tr w:rsidR="00693DD0" w:rsidRPr="007B2B73" w14:paraId="7190493B" w14:textId="77777777" w:rsidTr="009419A3">
        <w:trPr>
          <w:trHeight w:hRule="exact" w:val="899"/>
        </w:trPr>
        <w:tc>
          <w:tcPr>
            <w:tcW w:w="834" w:type="pct"/>
            <w:vMerge w:val="restart"/>
            <w:tcBorders>
              <w:top w:val="single" w:sz="4" w:space="0" w:color="auto"/>
              <w:left w:val="single" w:sz="4" w:space="0" w:color="auto"/>
              <w:bottom w:val="single" w:sz="4" w:space="0" w:color="auto"/>
              <w:right w:val="single" w:sz="4" w:space="0" w:color="auto"/>
            </w:tcBorders>
            <w:vAlign w:val="center"/>
          </w:tcPr>
          <w:p w14:paraId="53FB41DF" w14:textId="77777777" w:rsidR="00693DD0" w:rsidRPr="007B2B73" w:rsidRDefault="00693DD0" w:rsidP="007B2B73">
            <w:pPr>
              <w:widowControl/>
              <w:autoSpaceDE/>
              <w:autoSpaceDN/>
              <w:adjustRightInd/>
              <w:rPr>
                <w:rFonts w:eastAsia="Times New Roman"/>
                <w:sz w:val="18"/>
                <w:szCs w:val="18"/>
              </w:rPr>
            </w:pPr>
            <w:r w:rsidRPr="007B2B73">
              <w:rPr>
                <w:rFonts w:eastAsia="Times New Roman"/>
                <w:sz w:val="18"/>
                <w:szCs w:val="18"/>
              </w:rPr>
              <w:t>2. Производит расчет финансово-экономических показателей на макро-, мезо- и микроуровнях.</w:t>
            </w:r>
          </w:p>
        </w:tc>
        <w:tc>
          <w:tcPr>
            <w:tcW w:w="833" w:type="pct"/>
            <w:tcBorders>
              <w:top w:val="single" w:sz="6" w:space="0" w:color="auto"/>
              <w:left w:val="single" w:sz="6" w:space="0" w:color="auto"/>
              <w:bottom w:val="single" w:sz="4" w:space="0" w:color="auto"/>
              <w:right w:val="single" w:sz="6" w:space="0" w:color="auto"/>
            </w:tcBorders>
          </w:tcPr>
          <w:p w14:paraId="691AF1A9" w14:textId="77777777" w:rsidR="00693DD0" w:rsidRPr="007B2B73" w:rsidRDefault="00693DD0" w:rsidP="007B2B73">
            <w:pPr>
              <w:widowControl/>
              <w:tabs>
                <w:tab w:val="num" w:pos="243"/>
              </w:tabs>
              <w:autoSpaceDE/>
              <w:autoSpaceDN/>
              <w:adjustRightInd/>
              <w:jc w:val="both"/>
              <w:rPr>
                <w:rFonts w:eastAsia="Times New Roman"/>
                <w:sz w:val="18"/>
                <w:szCs w:val="18"/>
              </w:rPr>
            </w:pPr>
            <w:r w:rsidRPr="007B2B73">
              <w:rPr>
                <w:rFonts w:eastAsia="Times New Roman"/>
                <w:sz w:val="18"/>
                <w:szCs w:val="18"/>
              </w:rPr>
              <w:t>Знать: основные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49B5BE94" w14:textId="77777777" w:rsidR="00693DD0" w:rsidRPr="007B2B73" w:rsidRDefault="00693DD0" w:rsidP="00693DD0">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в</w:t>
            </w:r>
            <w:proofErr w:type="gramEnd"/>
            <w:r w:rsidRPr="007B2B73">
              <w:rPr>
                <w:rFonts w:eastAsia="Times New Roman"/>
                <w:i/>
                <w:sz w:val="18"/>
                <w:szCs w:val="18"/>
                <w:lang w:eastAsia="en-US"/>
              </w:rPr>
              <w:t xml:space="preserve"> полном объеме</w:t>
            </w:r>
            <w:r w:rsidRPr="007B2B73">
              <w:rPr>
                <w:rFonts w:eastAsia="Times New Roman"/>
                <w:sz w:val="18"/>
                <w:szCs w:val="18"/>
                <w:lang w:eastAsia="en-US"/>
              </w:rPr>
              <w:t xml:space="preserve">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5C5D19F7" w14:textId="77777777" w:rsidR="00693DD0" w:rsidRPr="007B2B73" w:rsidRDefault="00693DD0" w:rsidP="00693DD0">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основные</w:t>
            </w:r>
            <w:proofErr w:type="gramEnd"/>
            <w:r w:rsidRPr="007B2B73">
              <w:rPr>
                <w:rFonts w:eastAsia="Times New Roman"/>
                <w:sz w:val="18"/>
                <w:szCs w:val="18"/>
                <w:lang w:eastAsia="en-US"/>
              </w:rPr>
              <w:t xml:space="preserve">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7ABA0FA3" w14:textId="77777777" w:rsidR="00693DD0" w:rsidRPr="007B2B73" w:rsidRDefault="00693DD0"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фрагментарно</w:t>
            </w:r>
            <w:proofErr w:type="gramEnd"/>
            <w:r w:rsidRPr="007B2B73">
              <w:rPr>
                <w:rFonts w:eastAsia="Times New Roman"/>
                <w:sz w:val="18"/>
                <w:szCs w:val="18"/>
                <w:lang w:eastAsia="en-US"/>
              </w:rPr>
              <w:t xml:space="preserve">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4EF6EA88" w14:textId="77777777" w:rsidR="00693DD0" w:rsidRPr="007B2B73" w:rsidRDefault="00693DD0" w:rsidP="00693DD0">
            <w:pPr>
              <w:widowControl/>
              <w:autoSpaceDE/>
              <w:autoSpaceDN/>
              <w:adjustRightInd/>
              <w:jc w:val="center"/>
              <w:rPr>
                <w:rFonts w:eastAsia="Times New Roman"/>
                <w:b/>
                <w:sz w:val="18"/>
                <w:szCs w:val="18"/>
              </w:rPr>
            </w:pPr>
            <w:r w:rsidRPr="007B2B73">
              <w:rPr>
                <w:rFonts w:eastAsia="Times New Roman"/>
                <w:i/>
                <w:iCs/>
                <w:sz w:val="18"/>
                <w:szCs w:val="18"/>
                <w:lang w:eastAsia="en-US"/>
              </w:rPr>
              <w:t>Не знает</w:t>
            </w:r>
            <w:r w:rsidRPr="007B2B73">
              <w:rPr>
                <w:rFonts w:eastAsia="Times New Roman"/>
                <w:sz w:val="18"/>
                <w:szCs w:val="18"/>
                <w:lang w:eastAsia="en-US"/>
              </w:rPr>
              <w:t xml:space="preserve"> показатели инвестиционного анализа на макро-, мезо- и микроуровнях</w:t>
            </w:r>
          </w:p>
        </w:tc>
      </w:tr>
      <w:tr w:rsidR="00693DD0" w:rsidRPr="007B2B73" w14:paraId="5EC43E15" w14:textId="77777777" w:rsidTr="00693DD0">
        <w:tc>
          <w:tcPr>
            <w:tcW w:w="834" w:type="pct"/>
            <w:vMerge/>
            <w:tcBorders>
              <w:top w:val="single" w:sz="4" w:space="0" w:color="auto"/>
              <w:left w:val="single" w:sz="4" w:space="0" w:color="auto"/>
              <w:bottom w:val="single" w:sz="4" w:space="0" w:color="auto"/>
              <w:right w:val="single" w:sz="4" w:space="0" w:color="auto"/>
            </w:tcBorders>
            <w:vAlign w:val="center"/>
          </w:tcPr>
          <w:p w14:paraId="475656DE" w14:textId="77777777" w:rsidR="00693DD0" w:rsidRPr="007B2B73" w:rsidRDefault="00693DD0" w:rsidP="009C3926">
            <w:pPr>
              <w:widowControl/>
              <w:autoSpaceDE/>
              <w:autoSpaceDN/>
              <w:adjustRightInd/>
              <w:rPr>
                <w:rFonts w:eastAsia="Times New Roman"/>
                <w:sz w:val="18"/>
                <w:szCs w:val="18"/>
              </w:rPr>
            </w:pPr>
          </w:p>
        </w:tc>
        <w:tc>
          <w:tcPr>
            <w:tcW w:w="833" w:type="pct"/>
            <w:tcBorders>
              <w:top w:val="single" w:sz="4" w:space="0" w:color="auto"/>
              <w:left w:val="single" w:sz="6" w:space="0" w:color="auto"/>
              <w:bottom w:val="single" w:sz="4" w:space="0" w:color="auto"/>
              <w:right w:val="single" w:sz="6" w:space="0" w:color="auto"/>
            </w:tcBorders>
          </w:tcPr>
          <w:p w14:paraId="564F54FE" w14:textId="77777777" w:rsidR="00693DD0" w:rsidRPr="007B2B73" w:rsidRDefault="00693DD0" w:rsidP="009C3926">
            <w:pPr>
              <w:widowControl/>
              <w:tabs>
                <w:tab w:val="num" w:pos="243"/>
              </w:tabs>
              <w:autoSpaceDE/>
              <w:autoSpaceDN/>
              <w:adjustRightInd/>
              <w:jc w:val="both"/>
              <w:rPr>
                <w:rFonts w:eastAsia="Times New Roman"/>
                <w:sz w:val="18"/>
                <w:szCs w:val="18"/>
              </w:rPr>
            </w:pPr>
            <w:r w:rsidRPr="007B2B73">
              <w:rPr>
                <w:rFonts w:eastAsia="Times New Roman"/>
                <w:sz w:val="18"/>
                <w:szCs w:val="18"/>
              </w:rPr>
              <w:t>Уметь: производить расчет основных показателей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3C7C8604" w14:textId="77777777" w:rsidR="00693DD0" w:rsidRPr="007B2B73" w:rsidRDefault="00693DD0" w:rsidP="00693DD0">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без</w:t>
            </w:r>
            <w:proofErr w:type="gramEnd"/>
            <w:r w:rsidRPr="007B2B73">
              <w:rPr>
                <w:rFonts w:eastAsia="Times New Roman"/>
                <w:i/>
                <w:sz w:val="18"/>
                <w:szCs w:val="18"/>
                <w:lang w:eastAsia="en-US"/>
              </w:rPr>
              <w:t xml:space="preserve"> ошибок</w:t>
            </w:r>
            <w:r w:rsidRPr="007B2B73">
              <w:rPr>
                <w:rFonts w:eastAsia="Times New Roman"/>
                <w:sz w:val="18"/>
                <w:szCs w:val="18"/>
                <w:lang w:eastAsia="en-US"/>
              </w:rPr>
              <w:t xml:space="preserve"> </w:t>
            </w:r>
            <w:r w:rsidRPr="007B2B73">
              <w:rPr>
                <w:rFonts w:eastAsia="Times New Roman"/>
                <w:sz w:val="18"/>
                <w:szCs w:val="18"/>
              </w:rPr>
              <w:t>производить расчет основных показателей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102E16F5" w14:textId="77777777" w:rsidR="00693DD0" w:rsidRPr="007B2B73" w:rsidRDefault="00693DD0"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незначительными ошибками</w:t>
            </w:r>
            <w:r w:rsidRPr="007B2B73">
              <w:rPr>
                <w:rFonts w:eastAsia="Times New Roman"/>
                <w:sz w:val="18"/>
                <w:szCs w:val="18"/>
                <w:lang w:eastAsia="en-US"/>
              </w:rPr>
              <w:t xml:space="preserve"> </w:t>
            </w:r>
            <w:r w:rsidRPr="007B2B73">
              <w:rPr>
                <w:rFonts w:eastAsia="Times New Roman"/>
                <w:sz w:val="18"/>
                <w:szCs w:val="18"/>
              </w:rPr>
              <w:t>производить расчет основных показателей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53335DC4" w14:textId="77777777" w:rsidR="00693DD0" w:rsidRPr="007B2B73" w:rsidRDefault="00693DD0" w:rsidP="00693DD0">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грубыми ошибками</w:t>
            </w:r>
            <w:r w:rsidRPr="007B2B73">
              <w:rPr>
                <w:rFonts w:eastAsia="Times New Roman"/>
                <w:sz w:val="18"/>
                <w:szCs w:val="18"/>
                <w:lang w:eastAsia="en-US"/>
              </w:rPr>
              <w:t xml:space="preserve"> </w:t>
            </w:r>
            <w:r w:rsidRPr="007B2B73">
              <w:rPr>
                <w:rFonts w:eastAsia="Times New Roman"/>
                <w:sz w:val="18"/>
                <w:szCs w:val="18"/>
              </w:rPr>
              <w:t>производить расчет основных показателей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74A0FAD9" w14:textId="77777777" w:rsidR="00693DD0" w:rsidRPr="007B2B73" w:rsidRDefault="00693DD0" w:rsidP="00693DD0">
            <w:pPr>
              <w:widowControl/>
              <w:autoSpaceDE/>
              <w:autoSpaceDN/>
              <w:adjustRightInd/>
              <w:jc w:val="center"/>
              <w:rPr>
                <w:rFonts w:eastAsia="Times New Roman"/>
                <w:b/>
                <w:i/>
                <w:iCs/>
                <w:sz w:val="18"/>
                <w:szCs w:val="18"/>
              </w:rPr>
            </w:pPr>
            <w:r w:rsidRPr="007B2B73">
              <w:rPr>
                <w:rFonts w:eastAsia="Times New Roman"/>
                <w:i/>
                <w:iCs/>
                <w:sz w:val="18"/>
                <w:szCs w:val="18"/>
                <w:lang w:eastAsia="en-US"/>
              </w:rPr>
              <w:t xml:space="preserve">Не умеет </w:t>
            </w:r>
            <w:r w:rsidRPr="007B2B73">
              <w:rPr>
                <w:rFonts w:eastAsia="Times New Roman"/>
                <w:sz w:val="18"/>
                <w:szCs w:val="18"/>
              </w:rPr>
              <w:t>производить расчет основных показателей инвестиционного анализа на макро-, мезо- и микроуровнях</w:t>
            </w:r>
          </w:p>
        </w:tc>
      </w:tr>
      <w:tr w:rsidR="007B2B73" w:rsidRPr="007B2B73" w14:paraId="7F2CA90E" w14:textId="77777777" w:rsidTr="007B2B73">
        <w:tc>
          <w:tcPr>
            <w:tcW w:w="834" w:type="pct"/>
            <w:vMerge w:val="restart"/>
            <w:tcBorders>
              <w:top w:val="single" w:sz="4" w:space="0" w:color="auto"/>
              <w:left w:val="single" w:sz="4" w:space="0" w:color="auto"/>
              <w:right w:val="single" w:sz="4" w:space="0" w:color="auto"/>
            </w:tcBorders>
            <w:vAlign w:val="center"/>
          </w:tcPr>
          <w:p w14:paraId="298E9129" w14:textId="77777777" w:rsidR="007B2B73" w:rsidRPr="007B2B73" w:rsidRDefault="007B2B73" w:rsidP="007B2B73">
            <w:pPr>
              <w:widowControl/>
              <w:autoSpaceDE/>
              <w:autoSpaceDN/>
              <w:adjustRightInd/>
              <w:rPr>
                <w:rFonts w:eastAsia="Times New Roman"/>
                <w:sz w:val="18"/>
                <w:szCs w:val="18"/>
              </w:rPr>
            </w:pPr>
            <w:r w:rsidRPr="007B2B73">
              <w:rPr>
                <w:rFonts w:eastAsia="Times New Roman"/>
                <w:sz w:val="18"/>
                <w:szCs w:val="18"/>
              </w:rPr>
              <w:t>3. Анализирует и раскрывает природу экономических процессов на основе полученных финансово- экономических показателей на макро-, мезо- и микроуровнях</w:t>
            </w:r>
          </w:p>
        </w:tc>
        <w:tc>
          <w:tcPr>
            <w:tcW w:w="833" w:type="pct"/>
            <w:tcBorders>
              <w:top w:val="single" w:sz="4" w:space="0" w:color="auto"/>
              <w:left w:val="single" w:sz="6" w:space="0" w:color="auto"/>
              <w:bottom w:val="single" w:sz="4" w:space="0" w:color="auto"/>
              <w:right w:val="single" w:sz="6" w:space="0" w:color="auto"/>
            </w:tcBorders>
          </w:tcPr>
          <w:p w14:paraId="5D638A17" w14:textId="77777777" w:rsidR="007B2B73" w:rsidRPr="007B2B73" w:rsidRDefault="007B2B73" w:rsidP="007B2B73">
            <w:pPr>
              <w:widowControl/>
              <w:tabs>
                <w:tab w:val="num" w:pos="243"/>
              </w:tabs>
              <w:autoSpaceDE/>
              <w:autoSpaceDN/>
              <w:adjustRightInd/>
              <w:jc w:val="both"/>
              <w:rPr>
                <w:rFonts w:eastAsia="Times New Roman"/>
                <w:sz w:val="18"/>
                <w:szCs w:val="18"/>
              </w:rPr>
            </w:pPr>
            <w:r w:rsidRPr="007B2B73">
              <w:rPr>
                <w:rFonts w:eastAsia="Times New Roman"/>
                <w:sz w:val="18"/>
                <w:szCs w:val="18"/>
              </w:rPr>
              <w:t>Знать: природу экономических процессов, определяемую на основе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4EB57709" w14:textId="77777777" w:rsidR="007B2B73" w:rsidRPr="007B2B73" w:rsidRDefault="007B2B73"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в</w:t>
            </w:r>
            <w:proofErr w:type="gramEnd"/>
            <w:r w:rsidRPr="007B2B73">
              <w:rPr>
                <w:rFonts w:eastAsia="Times New Roman"/>
                <w:i/>
                <w:sz w:val="18"/>
                <w:szCs w:val="18"/>
                <w:lang w:eastAsia="en-US"/>
              </w:rPr>
              <w:t xml:space="preserve"> полном объеме</w:t>
            </w:r>
            <w:r w:rsidRPr="007B2B73">
              <w:rPr>
                <w:rFonts w:eastAsia="Times New Roman"/>
                <w:sz w:val="18"/>
                <w:szCs w:val="18"/>
                <w:lang w:eastAsia="en-US"/>
              </w:rPr>
              <w:t xml:space="preserve"> </w:t>
            </w:r>
            <w:r w:rsidRPr="007B2B73">
              <w:rPr>
                <w:rFonts w:eastAsia="Times New Roman"/>
                <w:sz w:val="18"/>
                <w:szCs w:val="18"/>
              </w:rPr>
              <w:t>природу экономических процессов, определяемую на основе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22A47694" w14:textId="77777777" w:rsidR="007B2B73" w:rsidRPr="007B2B73" w:rsidRDefault="007B2B73"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основные</w:t>
            </w:r>
            <w:proofErr w:type="gramEnd"/>
            <w:r w:rsidRPr="007B2B73">
              <w:rPr>
                <w:rFonts w:eastAsia="Times New Roman"/>
                <w:sz w:val="18"/>
                <w:szCs w:val="18"/>
                <w:lang w:eastAsia="en-US"/>
              </w:rPr>
              <w:t xml:space="preserve"> </w:t>
            </w:r>
            <w:r w:rsidRPr="007B2B73">
              <w:rPr>
                <w:rFonts w:eastAsia="Times New Roman"/>
                <w:sz w:val="18"/>
                <w:szCs w:val="18"/>
              </w:rPr>
              <w:t>природу экономических процессов, определяемую на основе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1A65CB3C" w14:textId="77777777" w:rsidR="007B2B73" w:rsidRPr="007B2B73" w:rsidRDefault="007B2B73"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фрагментарно</w:t>
            </w:r>
            <w:proofErr w:type="gramEnd"/>
            <w:r w:rsidRPr="007B2B73">
              <w:rPr>
                <w:rFonts w:eastAsia="Times New Roman"/>
                <w:sz w:val="18"/>
                <w:szCs w:val="18"/>
                <w:lang w:eastAsia="en-US"/>
              </w:rPr>
              <w:t xml:space="preserve"> </w:t>
            </w:r>
            <w:r w:rsidRPr="007B2B73">
              <w:rPr>
                <w:rFonts w:eastAsia="Times New Roman"/>
                <w:sz w:val="18"/>
                <w:szCs w:val="18"/>
              </w:rPr>
              <w:t>природу экономических процессов, определяемую на основе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4E326A81" w14:textId="77777777" w:rsidR="007B2B73" w:rsidRPr="007B2B73" w:rsidRDefault="007B2B73" w:rsidP="007B2B73">
            <w:pPr>
              <w:widowControl/>
              <w:autoSpaceDE/>
              <w:autoSpaceDN/>
              <w:adjustRightInd/>
              <w:jc w:val="center"/>
              <w:rPr>
                <w:rFonts w:eastAsia="Times New Roman"/>
                <w:b/>
                <w:sz w:val="18"/>
                <w:szCs w:val="18"/>
              </w:rPr>
            </w:pPr>
            <w:r w:rsidRPr="007B2B73">
              <w:rPr>
                <w:rFonts w:eastAsia="Times New Roman"/>
                <w:i/>
                <w:iCs/>
                <w:sz w:val="18"/>
                <w:szCs w:val="18"/>
                <w:lang w:eastAsia="en-US"/>
              </w:rPr>
              <w:t>Не знает</w:t>
            </w:r>
            <w:r w:rsidRPr="007B2B73">
              <w:rPr>
                <w:rFonts w:eastAsia="Times New Roman"/>
                <w:sz w:val="18"/>
                <w:szCs w:val="18"/>
                <w:lang w:eastAsia="en-US"/>
              </w:rPr>
              <w:t xml:space="preserve"> </w:t>
            </w:r>
            <w:r w:rsidRPr="007B2B73">
              <w:rPr>
                <w:rFonts w:eastAsia="Times New Roman"/>
                <w:sz w:val="18"/>
                <w:szCs w:val="18"/>
              </w:rPr>
              <w:t>природу экономических процессов, определяемую на основе показатели инвестиционного анализа на макро-, мезо- и микроуровнях</w:t>
            </w:r>
          </w:p>
        </w:tc>
      </w:tr>
      <w:tr w:rsidR="007B2B73" w:rsidRPr="007B2B73" w14:paraId="618F51D8" w14:textId="77777777" w:rsidTr="007B2B73">
        <w:tc>
          <w:tcPr>
            <w:tcW w:w="834" w:type="pct"/>
            <w:vMerge/>
            <w:tcBorders>
              <w:left w:val="single" w:sz="4" w:space="0" w:color="auto"/>
              <w:bottom w:val="single" w:sz="4" w:space="0" w:color="auto"/>
              <w:right w:val="single" w:sz="4" w:space="0" w:color="auto"/>
            </w:tcBorders>
            <w:vAlign w:val="center"/>
          </w:tcPr>
          <w:p w14:paraId="6F5E8840" w14:textId="77777777" w:rsidR="007B2B73" w:rsidRPr="007B2B73" w:rsidRDefault="007B2B73" w:rsidP="007B2B73">
            <w:pPr>
              <w:widowControl/>
              <w:autoSpaceDE/>
              <w:autoSpaceDN/>
              <w:adjustRightInd/>
              <w:rPr>
                <w:rFonts w:eastAsia="Times New Roman"/>
                <w:sz w:val="18"/>
                <w:szCs w:val="18"/>
              </w:rPr>
            </w:pPr>
          </w:p>
        </w:tc>
        <w:tc>
          <w:tcPr>
            <w:tcW w:w="833" w:type="pct"/>
            <w:tcBorders>
              <w:top w:val="single" w:sz="4" w:space="0" w:color="auto"/>
              <w:left w:val="single" w:sz="6" w:space="0" w:color="auto"/>
              <w:bottom w:val="single" w:sz="4" w:space="0" w:color="auto"/>
              <w:right w:val="single" w:sz="6" w:space="0" w:color="auto"/>
            </w:tcBorders>
          </w:tcPr>
          <w:p w14:paraId="189DFD5B" w14:textId="77777777" w:rsidR="007B2B73" w:rsidRPr="007B2B73" w:rsidRDefault="007B2B73" w:rsidP="007B2B73">
            <w:pPr>
              <w:widowControl/>
              <w:tabs>
                <w:tab w:val="num" w:pos="243"/>
              </w:tabs>
              <w:autoSpaceDE/>
              <w:autoSpaceDN/>
              <w:adjustRightInd/>
              <w:jc w:val="both"/>
              <w:rPr>
                <w:rFonts w:eastAsia="Times New Roman"/>
                <w:sz w:val="18"/>
                <w:szCs w:val="18"/>
              </w:rPr>
            </w:pPr>
            <w:r w:rsidRPr="007B2B73">
              <w:rPr>
                <w:rFonts w:eastAsia="Times New Roman"/>
                <w:sz w:val="18"/>
                <w:szCs w:val="18"/>
              </w:rPr>
              <w:t>Уметь: проводить анализ природы экономических процессов на основе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000D5A83" w14:textId="77777777" w:rsidR="007B2B73" w:rsidRPr="007B2B73" w:rsidRDefault="007B2B73"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без</w:t>
            </w:r>
            <w:proofErr w:type="gramEnd"/>
            <w:r w:rsidRPr="007B2B73">
              <w:rPr>
                <w:rFonts w:eastAsia="Times New Roman"/>
                <w:i/>
                <w:sz w:val="18"/>
                <w:szCs w:val="18"/>
                <w:lang w:eastAsia="en-US"/>
              </w:rPr>
              <w:t xml:space="preserve"> ошибок</w:t>
            </w:r>
            <w:r w:rsidRPr="007B2B73">
              <w:rPr>
                <w:rFonts w:eastAsia="Times New Roman"/>
                <w:sz w:val="18"/>
                <w:szCs w:val="18"/>
                <w:lang w:eastAsia="en-US"/>
              </w:rPr>
              <w:t xml:space="preserve"> </w:t>
            </w:r>
            <w:r w:rsidRPr="007B2B73">
              <w:rPr>
                <w:rFonts w:eastAsia="Times New Roman"/>
                <w:sz w:val="18"/>
                <w:szCs w:val="18"/>
              </w:rPr>
              <w:t>проводить анализ природы экономических процессов на основе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1B560DE3" w14:textId="77777777" w:rsidR="007B2B73" w:rsidRPr="007B2B73" w:rsidRDefault="007B2B73" w:rsidP="007B2B73">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незначительными ошибками</w:t>
            </w:r>
            <w:r w:rsidRPr="007B2B73">
              <w:rPr>
                <w:rFonts w:eastAsia="Times New Roman"/>
                <w:sz w:val="18"/>
                <w:szCs w:val="18"/>
                <w:lang w:eastAsia="en-US"/>
              </w:rPr>
              <w:t xml:space="preserve"> </w:t>
            </w:r>
            <w:r w:rsidRPr="007B2B73">
              <w:rPr>
                <w:rFonts w:eastAsia="Times New Roman"/>
                <w:sz w:val="18"/>
                <w:szCs w:val="18"/>
              </w:rPr>
              <w:t>проводить анализ природы экономических процессов на основе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4F5F7D14" w14:textId="77777777" w:rsidR="007B2B73" w:rsidRPr="007B2B73" w:rsidRDefault="007B2B73"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грубыми ошибками</w:t>
            </w:r>
            <w:r w:rsidRPr="007B2B73">
              <w:rPr>
                <w:rFonts w:eastAsia="Times New Roman"/>
                <w:sz w:val="18"/>
                <w:szCs w:val="18"/>
                <w:lang w:eastAsia="en-US"/>
              </w:rPr>
              <w:t xml:space="preserve"> </w:t>
            </w:r>
            <w:r w:rsidRPr="007B2B73">
              <w:rPr>
                <w:rFonts w:eastAsia="Times New Roman"/>
                <w:sz w:val="18"/>
                <w:szCs w:val="18"/>
              </w:rPr>
              <w:t>проводить анализ природы экономических процессов на основе показатели инвестиционного анализа на макро-, мезо- и микроуровнях</w:t>
            </w:r>
          </w:p>
        </w:tc>
        <w:tc>
          <w:tcPr>
            <w:tcW w:w="833" w:type="pct"/>
            <w:tcBorders>
              <w:top w:val="single" w:sz="4" w:space="0" w:color="auto"/>
              <w:left w:val="single" w:sz="4" w:space="0" w:color="auto"/>
              <w:bottom w:val="single" w:sz="4" w:space="0" w:color="auto"/>
              <w:right w:val="single" w:sz="4" w:space="0" w:color="auto"/>
            </w:tcBorders>
          </w:tcPr>
          <w:p w14:paraId="1D4E57E9" w14:textId="77777777" w:rsidR="007B2B73" w:rsidRPr="007B2B73" w:rsidRDefault="007B2B73" w:rsidP="00693DD0">
            <w:pPr>
              <w:widowControl/>
              <w:autoSpaceDE/>
              <w:autoSpaceDN/>
              <w:adjustRightInd/>
              <w:jc w:val="center"/>
              <w:rPr>
                <w:rFonts w:eastAsia="Times New Roman"/>
                <w:b/>
                <w:i/>
                <w:iCs/>
                <w:sz w:val="18"/>
                <w:szCs w:val="18"/>
              </w:rPr>
            </w:pPr>
            <w:r w:rsidRPr="007B2B73">
              <w:rPr>
                <w:rFonts w:eastAsia="Times New Roman"/>
                <w:i/>
                <w:iCs/>
                <w:sz w:val="18"/>
                <w:szCs w:val="18"/>
                <w:lang w:eastAsia="en-US"/>
              </w:rPr>
              <w:t xml:space="preserve">Не умеет </w:t>
            </w:r>
            <w:r w:rsidRPr="007B2B73">
              <w:rPr>
                <w:rFonts w:eastAsia="Times New Roman"/>
                <w:sz w:val="18"/>
                <w:szCs w:val="18"/>
              </w:rPr>
              <w:t>проводить анализ природы экономических процессов на основе показатели инвестиционного анализа на макро-, мезо- и микроуровнях</w:t>
            </w:r>
            <w:r w:rsidRPr="007B2B73">
              <w:rPr>
                <w:rFonts w:eastAsia="Times New Roman"/>
                <w:i/>
                <w:iCs/>
                <w:sz w:val="18"/>
                <w:szCs w:val="18"/>
                <w:lang w:eastAsia="en-US"/>
              </w:rPr>
              <w:t xml:space="preserve"> </w:t>
            </w:r>
          </w:p>
        </w:tc>
      </w:tr>
      <w:tr w:rsidR="00693DD0" w:rsidRPr="007B2B73" w14:paraId="0C59C923" w14:textId="77777777" w:rsidTr="00A25A91">
        <w:tc>
          <w:tcPr>
            <w:tcW w:w="5000" w:type="pct"/>
            <w:gridSpan w:val="6"/>
            <w:tcBorders>
              <w:top w:val="single" w:sz="4" w:space="0" w:color="auto"/>
              <w:left w:val="single" w:sz="4" w:space="0" w:color="auto"/>
              <w:bottom w:val="single" w:sz="4" w:space="0" w:color="auto"/>
              <w:right w:val="single" w:sz="4" w:space="0" w:color="auto"/>
            </w:tcBorders>
          </w:tcPr>
          <w:p w14:paraId="5243C141" w14:textId="77777777" w:rsidR="00693DD0" w:rsidRPr="007B2B73" w:rsidRDefault="00693DD0" w:rsidP="009C3926">
            <w:pPr>
              <w:widowControl/>
              <w:autoSpaceDE/>
              <w:autoSpaceDN/>
              <w:adjustRightInd/>
              <w:jc w:val="center"/>
              <w:rPr>
                <w:rFonts w:eastAsia="Times New Roman"/>
                <w:sz w:val="18"/>
                <w:szCs w:val="18"/>
              </w:rPr>
            </w:pPr>
            <w:r w:rsidRPr="007B2B73">
              <w:rPr>
                <w:rFonts w:eastAsia="Times New Roman"/>
                <w:sz w:val="18"/>
                <w:szCs w:val="18"/>
              </w:rPr>
              <w:t>ПКН-3 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w:t>
            </w:r>
            <w:r w:rsidRPr="007B2B73">
              <w:rPr>
                <w:rFonts w:eastAsia="Times New Roman"/>
                <w:sz w:val="18"/>
                <w:szCs w:val="18"/>
              </w:rPr>
              <w:lastRenderedPageBreak/>
              <w:t>во-экономических задач, интерпретировать полученные результаты</w:t>
            </w:r>
          </w:p>
        </w:tc>
      </w:tr>
      <w:tr w:rsidR="00693DD0" w:rsidRPr="007B2B73" w14:paraId="4D830D11" w14:textId="77777777" w:rsidTr="00693DD0">
        <w:tc>
          <w:tcPr>
            <w:tcW w:w="834" w:type="pct"/>
            <w:vMerge w:val="restart"/>
            <w:tcBorders>
              <w:top w:val="single" w:sz="4" w:space="0" w:color="auto"/>
              <w:left w:val="single" w:sz="4" w:space="0" w:color="auto"/>
              <w:bottom w:val="single" w:sz="4" w:space="0" w:color="auto"/>
              <w:right w:val="single" w:sz="4" w:space="0" w:color="auto"/>
            </w:tcBorders>
            <w:vAlign w:val="center"/>
          </w:tcPr>
          <w:p w14:paraId="6B85F41E" w14:textId="77777777" w:rsidR="00693DD0" w:rsidRPr="007B2B73" w:rsidRDefault="00693DD0" w:rsidP="007B2B73">
            <w:pPr>
              <w:widowControl/>
              <w:autoSpaceDE/>
              <w:autoSpaceDN/>
              <w:adjustRightInd/>
              <w:rPr>
                <w:rFonts w:eastAsia="Times New Roman"/>
                <w:sz w:val="18"/>
                <w:szCs w:val="18"/>
              </w:rPr>
            </w:pPr>
            <w:r w:rsidRPr="007B2B73">
              <w:rPr>
                <w:rFonts w:eastAsia="Times New Roman"/>
                <w:sz w:val="18"/>
                <w:szCs w:val="18"/>
              </w:rPr>
              <w:lastRenderedPageBreak/>
              <w:t>1.Проводит сбор, обработку и статистический анализ данных для решения финансово-экономических задач.</w:t>
            </w:r>
          </w:p>
        </w:tc>
        <w:tc>
          <w:tcPr>
            <w:tcW w:w="833" w:type="pct"/>
            <w:tcBorders>
              <w:top w:val="single" w:sz="4" w:space="0" w:color="auto"/>
              <w:left w:val="single" w:sz="4" w:space="0" w:color="auto"/>
              <w:bottom w:val="single" w:sz="4" w:space="0" w:color="auto"/>
              <w:right w:val="single" w:sz="4" w:space="0" w:color="auto"/>
            </w:tcBorders>
          </w:tcPr>
          <w:p w14:paraId="0CF309C7" w14:textId="77777777" w:rsidR="00693DD0" w:rsidRPr="007B2B73" w:rsidRDefault="00693DD0" w:rsidP="007B2B73">
            <w:pPr>
              <w:widowControl/>
              <w:tabs>
                <w:tab w:val="left" w:pos="500"/>
              </w:tabs>
              <w:autoSpaceDE/>
              <w:autoSpaceDN/>
              <w:adjustRightInd/>
              <w:jc w:val="both"/>
              <w:rPr>
                <w:rFonts w:eastAsia="Times New Roman"/>
                <w:sz w:val="18"/>
                <w:szCs w:val="18"/>
              </w:rPr>
            </w:pPr>
            <w:r w:rsidRPr="007B2B73">
              <w:rPr>
                <w:rFonts w:eastAsia="Times New Roman"/>
                <w:sz w:val="18"/>
                <w:szCs w:val="18"/>
              </w:rPr>
              <w:t>Знать: способы сбора, обработки и статистического анализа данных для решения задач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62CAD9E7"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в</w:t>
            </w:r>
            <w:proofErr w:type="gramEnd"/>
            <w:r w:rsidRPr="007B2B73">
              <w:rPr>
                <w:rFonts w:eastAsia="Times New Roman"/>
                <w:i/>
                <w:sz w:val="18"/>
                <w:szCs w:val="18"/>
                <w:lang w:eastAsia="en-US"/>
              </w:rPr>
              <w:t xml:space="preserve"> полном объеме</w:t>
            </w:r>
            <w:r w:rsidRPr="007B2B73">
              <w:rPr>
                <w:rFonts w:eastAsia="Times New Roman"/>
                <w:sz w:val="18"/>
                <w:szCs w:val="18"/>
                <w:lang w:eastAsia="en-US"/>
              </w:rPr>
              <w:t xml:space="preserve"> </w:t>
            </w:r>
            <w:r w:rsidRPr="007B2B73">
              <w:rPr>
                <w:rFonts w:eastAsia="Times New Roman"/>
                <w:sz w:val="18"/>
                <w:szCs w:val="18"/>
              </w:rPr>
              <w:t>способы сбора, обработки и статистического анализа данных для решения задач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1B165F1E"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основные</w:t>
            </w:r>
            <w:proofErr w:type="gramEnd"/>
            <w:r w:rsidRPr="007B2B73">
              <w:rPr>
                <w:rFonts w:eastAsia="Times New Roman"/>
                <w:sz w:val="18"/>
                <w:szCs w:val="18"/>
                <w:lang w:eastAsia="en-US"/>
              </w:rPr>
              <w:t xml:space="preserve"> </w:t>
            </w:r>
            <w:r w:rsidRPr="007B2B73">
              <w:rPr>
                <w:rFonts w:eastAsia="Times New Roman"/>
                <w:sz w:val="18"/>
                <w:szCs w:val="18"/>
              </w:rPr>
              <w:t>способы сбора, обработки и статистического анализа данных для решения задач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444BC077" w14:textId="77777777" w:rsidR="00693DD0" w:rsidRPr="007B2B73" w:rsidRDefault="00693DD0"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фрагментарно</w:t>
            </w:r>
            <w:proofErr w:type="gramEnd"/>
            <w:r w:rsidRPr="007B2B73">
              <w:rPr>
                <w:rFonts w:eastAsia="Times New Roman"/>
                <w:sz w:val="18"/>
                <w:szCs w:val="18"/>
                <w:lang w:eastAsia="en-US"/>
              </w:rPr>
              <w:t xml:space="preserve"> </w:t>
            </w:r>
            <w:r w:rsidRPr="007B2B73">
              <w:rPr>
                <w:rFonts w:eastAsia="Times New Roman"/>
                <w:sz w:val="18"/>
                <w:szCs w:val="18"/>
              </w:rPr>
              <w:t>способы сбора, обработки и статистического анализа данных для решения задач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29236269" w14:textId="77777777" w:rsidR="00693DD0" w:rsidRPr="007B2B73" w:rsidRDefault="00693DD0" w:rsidP="007B2B73">
            <w:pPr>
              <w:widowControl/>
              <w:autoSpaceDE/>
              <w:autoSpaceDN/>
              <w:adjustRightInd/>
              <w:jc w:val="center"/>
              <w:rPr>
                <w:rFonts w:eastAsia="Times New Roman"/>
                <w:b/>
                <w:sz w:val="18"/>
                <w:szCs w:val="18"/>
              </w:rPr>
            </w:pPr>
            <w:r w:rsidRPr="007B2B73">
              <w:rPr>
                <w:rFonts w:eastAsia="Times New Roman"/>
                <w:i/>
                <w:iCs/>
                <w:sz w:val="18"/>
                <w:szCs w:val="18"/>
                <w:lang w:eastAsia="en-US"/>
              </w:rPr>
              <w:t>Не знает</w:t>
            </w:r>
            <w:r w:rsidRPr="007B2B73">
              <w:rPr>
                <w:rFonts w:eastAsia="Times New Roman"/>
                <w:sz w:val="18"/>
                <w:szCs w:val="18"/>
                <w:lang w:eastAsia="en-US"/>
              </w:rPr>
              <w:t xml:space="preserve"> </w:t>
            </w:r>
            <w:r w:rsidRPr="007B2B73">
              <w:rPr>
                <w:rFonts w:eastAsia="Times New Roman"/>
                <w:sz w:val="18"/>
                <w:szCs w:val="18"/>
              </w:rPr>
              <w:t>способы сбора, обработки и статистического анализа данных для решения задач инвестиционного анализа</w:t>
            </w:r>
          </w:p>
        </w:tc>
      </w:tr>
      <w:tr w:rsidR="00693DD0" w:rsidRPr="007B2B73" w14:paraId="68F91AE9" w14:textId="77777777" w:rsidTr="00693DD0">
        <w:tc>
          <w:tcPr>
            <w:tcW w:w="834" w:type="pct"/>
            <w:vMerge/>
            <w:tcBorders>
              <w:top w:val="single" w:sz="4" w:space="0" w:color="auto"/>
              <w:left w:val="single" w:sz="4" w:space="0" w:color="auto"/>
              <w:bottom w:val="single" w:sz="4" w:space="0" w:color="auto"/>
              <w:right w:val="single" w:sz="4" w:space="0" w:color="auto"/>
            </w:tcBorders>
          </w:tcPr>
          <w:p w14:paraId="3799247C" w14:textId="77777777" w:rsidR="00693DD0" w:rsidRPr="007B2B73" w:rsidRDefault="00693DD0" w:rsidP="002F67F3">
            <w:pPr>
              <w:widowControl/>
              <w:autoSpaceDE/>
              <w:autoSpaceDN/>
              <w:adjustRightInd/>
              <w:rPr>
                <w:rFonts w:eastAsia="Times New Roman"/>
                <w:sz w:val="18"/>
                <w:szCs w:val="18"/>
              </w:rPr>
            </w:pPr>
          </w:p>
        </w:tc>
        <w:tc>
          <w:tcPr>
            <w:tcW w:w="833" w:type="pct"/>
            <w:tcBorders>
              <w:top w:val="single" w:sz="4" w:space="0" w:color="auto"/>
              <w:left w:val="single" w:sz="4" w:space="0" w:color="auto"/>
              <w:bottom w:val="single" w:sz="4" w:space="0" w:color="auto"/>
              <w:right w:val="single" w:sz="4" w:space="0" w:color="auto"/>
            </w:tcBorders>
          </w:tcPr>
          <w:p w14:paraId="091984B0" w14:textId="77777777" w:rsidR="00693DD0" w:rsidRPr="007B2B73" w:rsidRDefault="00693DD0" w:rsidP="002F67F3">
            <w:pPr>
              <w:widowControl/>
              <w:rPr>
                <w:rFonts w:eastAsia="Calibri"/>
                <w:b/>
                <w:color w:val="000000"/>
                <w:sz w:val="18"/>
                <w:szCs w:val="18"/>
                <w:lang w:eastAsia="en-US"/>
              </w:rPr>
            </w:pPr>
            <w:r w:rsidRPr="007B2B73">
              <w:rPr>
                <w:rFonts w:eastAsia="Times New Roman"/>
                <w:sz w:val="18"/>
                <w:szCs w:val="18"/>
              </w:rPr>
              <w:t>Уметь: проводить сбор, обработку и статистический анализ данных для решения задач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33040D09"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без</w:t>
            </w:r>
            <w:proofErr w:type="gramEnd"/>
            <w:r w:rsidRPr="007B2B73">
              <w:rPr>
                <w:rFonts w:eastAsia="Times New Roman"/>
                <w:i/>
                <w:sz w:val="18"/>
                <w:szCs w:val="18"/>
                <w:lang w:eastAsia="en-US"/>
              </w:rPr>
              <w:t xml:space="preserve"> ошибок</w:t>
            </w:r>
            <w:r w:rsidRPr="007B2B73">
              <w:rPr>
                <w:rFonts w:eastAsia="Times New Roman"/>
                <w:sz w:val="18"/>
                <w:szCs w:val="18"/>
                <w:lang w:eastAsia="en-US"/>
              </w:rPr>
              <w:t xml:space="preserve"> </w:t>
            </w:r>
            <w:r w:rsidRPr="007B2B73">
              <w:rPr>
                <w:rFonts w:eastAsia="Times New Roman"/>
                <w:sz w:val="18"/>
                <w:szCs w:val="18"/>
              </w:rPr>
              <w:t>проводить сбор, обработку и статистический анализ данных для решения задач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3D74D57B" w14:textId="77777777" w:rsidR="00693DD0" w:rsidRPr="007B2B73" w:rsidRDefault="00693DD0" w:rsidP="007B2B73">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незначительными ошибками</w:t>
            </w:r>
            <w:r w:rsidRPr="007B2B73">
              <w:rPr>
                <w:rFonts w:eastAsia="Times New Roman"/>
                <w:sz w:val="18"/>
                <w:szCs w:val="18"/>
                <w:lang w:eastAsia="en-US"/>
              </w:rPr>
              <w:t xml:space="preserve"> </w:t>
            </w:r>
            <w:r w:rsidRPr="007B2B73">
              <w:rPr>
                <w:rFonts w:eastAsia="Times New Roman"/>
                <w:sz w:val="18"/>
                <w:szCs w:val="18"/>
              </w:rPr>
              <w:t>проводить сбор, обработку и статистический анализ данных для решения задач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462EA6E6"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грубыми ошибками</w:t>
            </w:r>
            <w:r w:rsidRPr="007B2B73">
              <w:rPr>
                <w:rFonts w:eastAsia="Times New Roman"/>
                <w:sz w:val="18"/>
                <w:szCs w:val="18"/>
                <w:lang w:eastAsia="en-US"/>
              </w:rPr>
              <w:t xml:space="preserve"> </w:t>
            </w:r>
            <w:r w:rsidRPr="007B2B73">
              <w:rPr>
                <w:rFonts w:eastAsia="Times New Roman"/>
                <w:sz w:val="18"/>
                <w:szCs w:val="18"/>
              </w:rPr>
              <w:t>проводить сбор, обработку и статистический анализ данных для решения задач инвестиционного анализа</w:t>
            </w:r>
          </w:p>
        </w:tc>
        <w:tc>
          <w:tcPr>
            <w:tcW w:w="833" w:type="pct"/>
            <w:tcBorders>
              <w:top w:val="single" w:sz="4" w:space="0" w:color="auto"/>
              <w:left w:val="single" w:sz="4" w:space="0" w:color="auto"/>
              <w:bottom w:val="single" w:sz="4" w:space="0" w:color="auto"/>
              <w:right w:val="single" w:sz="4" w:space="0" w:color="auto"/>
            </w:tcBorders>
          </w:tcPr>
          <w:p w14:paraId="06C5AFE2" w14:textId="77777777" w:rsidR="00693DD0" w:rsidRPr="007B2B73" w:rsidRDefault="00693DD0" w:rsidP="007B2B73">
            <w:pPr>
              <w:widowControl/>
              <w:autoSpaceDE/>
              <w:autoSpaceDN/>
              <w:adjustRightInd/>
              <w:jc w:val="center"/>
              <w:rPr>
                <w:rFonts w:eastAsia="Times New Roman"/>
                <w:b/>
                <w:i/>
                <w:iCs/>
                <w:sz w:val="18"/>
                <w:szCs w:val="18"/>
              </w:rPr>
            </w:pPr>
            <w:r w:rsidRPr="007B2B73">
              <w:rPr>
                <w:rFonts w:eastAsia="Times New Roman"/>
                <w:i/>
                <w:iCs/>
                <w:sz w:val="18"/>
                <w:szCs w:val="18"/>
                <w:lang w:eastAsia="en-US"/>
              </w:rPr>
              <w:t xml:space="preserve">Не умеет </w:t>
            </w:r>
            <w:r w:rsidRPr="007B2B73">
              <w:rPr>
                <w:rFonts w:eastAsia="Times New Roman"/>
                <w:sz w:val="18"/>
                <w:szCs w:val="18"/>
              </w:rPr>
              <w:t>проводить сбор, обработку и статистический анализ данных для решения задач инвестиционного анализа</w:t>
            </w:r>
          </w:p>
        </w:tc>
      </w:tr>
      <w:tr w:rsidR="00693DD0" w:rsidRPr="007B2B73" w14:paraId="60536A31" w14:textId="77777777" w:rsidTr="00693DD0">
        <w:tc>
          <w:tcPr>
            <w:tcW w:w="834" w:type="pct"/>
            <w:vMerge w:val="restart"/>
            <w:tcBorders>
              <w:top w:val="single" w:sz="4" w:space="0" w:color="auto"/>
              <w:left w:val="single" w:sz="4" w:space="0" w:color="auto"/>
              <w:bottom w:val="single" w:sz="4" w:space="0" w:color="auto"/>
              <w:right w:val="single" w:sz="4" w:space="0" w:color="auto"/>
            </w:tcBorders>
            <w:vAlign w:val="center"/>
          </w:tcPr>
          <w:p w14:paraId="378A441F" w14:textId="77777777" w:rsidR="00693DD0" w:rsidRPr="007B2B73" w:rsidRDefault="00693DD0" w:rsidP="007B2B73">
            <w:pPr>
              <w:widowControl/>
              <w:autoSpaceDE/>
              <w:autoSpaceDN/>
              <w:adjustRightInd/>
              <w:rPr>
                <w:rFonts w:eastAsia="Times New Roman"/>
                <w:sz w:val="18"/>
                <w:szCs w:val="18"/>
              </w:rPr>
            </w:pPr>
            <w:r w:rsidRPr="007B2B73">
              <w:rPr>
                <w:rFonts w:eastAsia="Times New Roman"/>
                <w:sz w:val="18"/>
                <w:szCs w:val="18"/>
              </w:rPr>
              <w:t>2.Формулирует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833" w:type="pct"/>
            <w:tcBorders>
              <w:top w:val="single" w:sz="4" w:space="0" w:color="auto"/>
              <w:left w:val="single" w:sz="4" w:space="0" w:color="auto"/>
              <w:bottom w:val="single" w:sz="4" w:space="0" w:color="auto"/>
              <w:right w:val="single" w:sz="4" w:space="0" w:color="auto"/>
            </w:tcBorders>
          </w:tcPr>
          <w:p w14:paraId="4E642D2E" w14:textId="77777777" w:rsidR="00693DD0" w:rsidRPr="007B2B73" w:rsidRDefault="00693DD0" w:rsidP="007B2B73">
            <w:pPr>
              <w:widowControl/>
              <w:tabs>
                <w:tab w:val="num" w:pos="243"/>
              </w:tabs>
              <w:autoSpaceDE/>
              <w:autoSpaceDN/>
              <w:adjustRightInd/>
              <w:jc w:val="both"/>
              <w:rPr>
                <w:rFonts w:eastAsia="Times New Roman"/>
                <w:sz w:val="18"/>
                <w:szCs w:val="18"/>
              </w:rPr>
            </w:pPr>
            <w:r w:rsidRPr="007B2B73">
              <w:rPr>
                <w:rFonts w:eastAsia="Times New Roman"/>
                <w:sz w:val="18"/>
                <w:szCs w:val="18"/>
              </w:rPr>
              <w:t>Знать: способы математической постановки задач инвестиционного анализа и перехода от инвестиционных задач к математическим моделям</w:t>
            </w:r>
          </w:p>
        </w:tc>
        <w:tc>
          <w:tcPr>
            <w:tcW w:w="833" w:type="pct"/>
            <w:tcBorders>
              <w:top w:val="single" w:sz="4" w:space="0" w:color="auto"/>
              <w:left w:val="single" w:sz="4" w:space="0" w:color="auto"/>
              <w:bottom w:val="single" w:sz="4" w:space="0" w:color="auto"/>
              <w:right w:val="single" w:sz="4" w:space="0" w:color="auto"/>
            </w:tcBorders>
          </w:tcPr>
          <w:p w14:paraId="74262855"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в</w:t>
            </w:r>
            <w:proofErr w:type="gramEnd"/>
            <w:r w:rsidRPr="007B2B73">
              <w:rPr>
                <w:rFonts w:eastAsia="Times New Roman"/>
                <w:i/>
                <w:sz w:val="18"/>
                <w:szCs w:val="18"/>
                <w:lang w:eastAsia="en-US"/>
              </w:rPr>
              <w:t xml:space="preserve"> полном объеме</w:t>
            </w:r>
            <w:r w:rsidRPr="007B2B73">
              <w:rPr>
                <w:rFonts w:eastAsia="Times New Roman"/>
                <w:sz w:val="18"/>
                <w:szCs w:val="18"/>
                <w:lang w:eastAsia="en-US"/>
              </w:rPr>
              <w:t xml:space="preserve"> </w:t>
            </w:r>
            <w:r w:rsidRPr="007B2B73">
              <w:rPr>
                <w:rFonts w:eastAsia="Times New Roman"/>
                <w:sz w:val="18"/>
                <w:szCs w:val="18"/>
              </w:rPr>
              <w:t>способы математической постановки задач инвестиционного анализа и перехода от инвестиционных задач к математическим моделям</w:t>
            </w:r>
          </w:p>
        </w:tc>
        <w:tc>
          <w:tcPr>
            <w:tcW w:w="833" w:type="pct"/>
            <w:tcBorders>
              <w:top w:val="single" w:sz="4" w:space="0" w:color="auto"/>
              <w:left w:val="single" w:sz="4" w:space="0" w:color="auto"/>
              <w:bottom w:val="single" w:sz="4" w:space="0" w:color="auto"/>
              <w:right w:val="single" w:sz="4" w:space="0" w:color="auto"/>
            </w:tcBorders>
          </w:tcPr>
          <w:p w14:paraId="76E630EC"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основные</w:t>
            </w:r>
            <w:proofErr w:type="gramEnd"/>
            <w:r w:rsidRPr="007B2B73">
              <w:rPr>
                <w:rFonts w:eastAsia="Times New Roman"/>
                <w:sz w:val="18"/>
                <w:szCs w:val="18"/>
                <w:lang w:eastAsia="en-US"/>
              </w:rPr>
              <w:t xml:space="preserve"> </w:t>
            </w:r>
            <w:r w:rsidRPr="007B2B73">
              <w:rPr>
                <w:rFonts w:eastAsia="Times New Roman"/>
                <w:sz w:val="18"/>
                <w:szCs w:val="18"/>
              </w:rPr>
              <w:t>способы математической постановки задач инвестиционного анализа и перехода от инвестиционных задач к математическим моделям</w:t>
            </w:r>
          </w:p>
        </w:tc>
        <w:tc>
          <w:tcPr>
            <w:tcW w:w="833" w:type="pct"/>
            <w:tcBorders>
              <w:top w:val="single" w:sz="4" w:space="0" w:color="auto"/>
              <w:left w:val="single" w:sz="4" w:space="0" w:color="auto"/>
              <w:bottom w:val="single" w:sz="4" w:space="0" w:color="auto"/>
              <w:right w:val="single" w:sz="4" w:space="0" w:color="auto"/>
            </w:tcBorders>
          </w:tcPr>
          <w:p w14:paraId="77EFCB3C" w14:textId="77777777" w:rsidR="00693DD0" w:rsidRPr="007B2B73" w:rsidRDefault="00693DD0"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фрагментарно</w:t>
            </w:r>
            <w:proofErr w:type="gramEnd"/>
            <w:r w:rsidRPr="007B2B73">
              <w:rPr>
                <w:rFonts w:eastAsia="Times New Roman"/>
                <w:sz w:val="18"/>
                <w:szCs w:val="18"/>
                <w:lang w:eastAsia="en-US"/>
              </w:rPr>
              <w:t xml:space="preserve"> </w:t>
            </w:r>
            <w:r w:rsidRPr="007B2B73">
              <w:rPr>
                <w:rFonts w:eastAsia="Times New Roman"/>
                <w:sz w:val="18"/>
                <w:szCs w:val="18"/>
              </w:rPr>
              <w:t>способы математической постановки задач инвестиционного анализа и перехода от инвестиционных задач к математическим моделям</w:t>
            </w:r>
          </w:p>
        </w:tc>
        <w:tc>
          <w:tcPr>
            <w:tcW w:w="833" w:type="pct"/>
            <w:tcBorders>
              <w:top w:val="single" w:sz="4" w:space="0" w:color="auto"/>
              <w:left w:val="single" w:sz="4" w:space="0" w:color="auto"/>
              <w:bottom w:val="single" w:sz="4" w:space="0" w:color="auto"/>
              <w:right w:val="single" w:sz="4" w:space="0" w:color="auto"/>
            </w:tcBorders>
          </w:tcPr>
          <w:p w14:paraId="4554C697" w14:textId="77777777" w:rsidR="00693DD0" w:rsidRPr="007B2B73" w:rsidRDefault="00693DD0" w:rsidP="007B2B73">
            <w:pPr>
              <w:widowControl/>
              <w:autoSpaceDE/>
              <w:autoSpaceDN/>
              <w:adjustRightInd/>
              <w:jc w:val="center"/>
              <w:rPr>
                <w:rFonts w:eastAsia="Times New Roman"/>
                <w:b/>
                <w:sz w:val="18"/>
                <w:szCs w:val="18"/>
              </w:rPr>
            </w:pPr>
            <w:r w:rsidRPr="007B2B73">
              <w:rPr>
                <w:rFonts w:eastAsia="Times New Roman"/>
                <w:i/>
                <w:iCs/>
                <w:sz w:val="18"/>
                <w:szCs w:val="18"/>
                <w:lang w:eastAsia="en-US"/>
              </w:rPr>
              <w:t>Не знает</w:t>
            </w:r>
            <w:r w:rsidRPr="007B2B73">
              <w:rPr>
                <w:rFonts w:eastAsia="Times New Roman"/>
                <w:sz w:val="18"/>
                <w:szCs w:val="18"/>
                <w:lang w:eastAsia="en-US"/>
              </w:rPr>
              <w:t xml:space="preserve"> </w:t>
            </w:r>
            <w:r w:rsidRPr="007B2B73">
              <w:rPr>
                <w:rFonts w:eastAsia="Times New Roman"/>
                <w:sz w:val="18"/>
                <w:szCs w:val="18"/>
              </w:rPr>
              <w:t>способы математической постановки задач инвестиционного анализа и перехода от инвестиционных задач к математическим моделям</w:t>
            </w:r>
          </w:p>
        </w:tc>
      </w:tr>
      <w:tr w:rsidR="00693DD0" w:rsidRPr="007B2B73" w14:paraId="3CF3EBB6" w14:textId="77777777" w:rsidTr="00693DD0">
        <w:tc>
          <w:tcPr>
            <w:tcW w:w="834" w:type="pct"/>
            <w:vMerge/>
            <w:tcBorders>
              <w:top w:val="single" w:sz="4" w:space="0" w:color="auto"/>
              <w:left w:val="single" w:sz="4" w:space="0" w:color="auto"/>
              <w:bottom w:val="single" w:sz="4" w:space="0" w:color="auto"/>
              <w:right w:val="single" w:sz="4" w:space="0" w:color="auto"/>
            </w:tcBorders>
            <w:vAlign w:val="center"/>
          </w:tcPr>
          <w:p w14:paraId="7B1DC3BF" w14:textId="77777777" w:rsidR="00693DD0" w:rsidRPr="007B2B73" w:rsidRDefault="00693DD0" w:rsidP="002F67F3">
            <w:pPr>
              <w:widowControl/>
              <w:autoSpaceDE/>
              <w:autoSpaceDN/>
              <w:adjustRightInd/>
              <w:rPr>
                <w:rFonts w:eastAsia="Times New Roman"/>
                <w:sz w:val="18"/>
                <w:szCs w:val="18"/>
              </w:rPr>
            </w:pPr>
          </w:p>
        </w:tc>
        <w:tc>
          <w:tcPr>
            <w:tcW w:w="833" w:type="pct"/>
            <w:tcBorders>
              <w:top w:val="single" w:sz="4" w:space="0" w:color="auto"/>
              <w:left w:val="single" w:sz="4" w:space="0" w:color="auto"/>
              <w:bottom w:val="single" w:sz="4" w:space="0" w:color="auto"/>
              <w:right w:val="single" w:sz="4" w:space="0" w:color="auto"/>
            </w:tcBorders>
          </w:tcPr>
          <w:p w14:paraId="3FEB7072" w14:textId="77777777" w:rsidR="00693DD0" w:rsidRPr="007B2B73" w:rsidRDefault="00693DD0" w:rsidP="002F67F3">
            <w:pPr>
              <w:widowControl/>
              <w:rPr>
                <w:rFonts w:eastAsia="Calibri"/>
                <w:b/>
                <w:color w:val="000000"/>
                <w:sz w:val="18"/>
                <w:szCs w:val="18"/>
                <w:lang w:eastAsia="en-US"/>
              </w:rPr>
            </w:pPr>
            <w:r w:rsidRPr="007B2B73">
              <w:rPr>
                <w:rFonts w:eastAsia="Times New Roman"/>
                <w:sz w:val="18"/>
                <w:szCs w:val="18"/>
              </w:rPr>
              <w:t>Уметь: осуществлять математическую постановку задач инвестиционного анализа и переход от инвестиционных задач к математическим моделям</w:t>
            </w:r>
          </w:p>
        </w:tc>
        <w:tc>
          <w:tcPr>
            <w:tcW w:w="833" w:type="pct"/>
            <w:tcBorders>
              <w:top w:val="single" w:sz="4" w:space="0" w:color="auto"/>
              <w:left w:val="single" w:sz="4" w:space="0" w:color="auto"/>
              <w:bottom w:val="single" w:sz="4" w:space="0" w:color="auto"/>
              <w:right w:val="single" w:sz="4" w:space="0" w:color="auto"/>
            </w:tcBorders>
          </w:tcPr>
          <w:p w14:paraId="46459B35"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без</w:t>
            </w:r>
            <w:proofErr w:type="gramEnd"/>
            <w:r w:rsidRPr="007B2B73">
              <w:rPr>
                <w:rFonts w:eastAsia="Times New Roman"/>
                <w:i/>
                <w:sz w:val="18"/>
                <w:szCs w:val="18"/>
                <w:lang w:eastAsia="en-US"/>
              </w:rPr>
              <w:t xml:space="preserve"> ошибок</w:t>
            </w:r>
            <w:r w:rsidRPr="007B2B73">
              <w:rPr>
                <w:rFonts w:eastAsia="Times New Roman"/>
                <w:sz w:val="18"/>
                <w:szCs w:val="18"/>
                <w:lang w:eastAsia="en-US"/>
              </w:rPr>
              <w:t xml:space="preserve"> </w:t>
            </w:r>
            <w:r w:rsidRPr="007B2B73">
              <w:rPr>
                <w:rFonts w:eastAsia="Times New Roman"/>
                <w:sz w:val="18"/>
                <w:szCs w:val="18"/>
              </w:rPr>
              <w:t>осуществлять математическую постановку задач инвестиционного анализа и переход от инвестиционных задач к математическим моделям</w:t>
            </w:r>
          </w:p>
        </w:tc>
        <w:tc>
          <w:tcPr>
            <w:tcW w:w="833" w:type="pct"/>
            <w:tcBorders>
              <w:top w:val="single" w:sz="4" w:space="0" w:color="auto"/>
              <w:left w:val="single" w:sz="4" w:space="0" w:color="auto"/>
              <w:bottom w:val="single" w:sz="4" w:space="0" w:color="auto"/>
              <w:right w:val="single" w:sz="4" w:space="0" w:color="auto"/>
            </w:tcBorders>
          </w:tcPr>
          <w:p w14:paraId="77601944" w14:textId="77777777" w:rsidR="00693DD0" w:rsidRPr="007B2B73" w:rsidRDefault="00693DD0" w:rsidP="007B2B73">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незначительными ошибками</w:t>
            </w:r>
            <w:r w:rsidRPr="007B2B73">
              <w:rPr>
                <w:rFonts w:eastAsia="Times New Roman"/>
                <w:sz w:val="18"/>
                <w:szCs w:val="18"/>
                <w:lang w:eastAsia="en-US"/>
              </w:rPr>
              <w:t xml:space="preserve"> </w:t>
            </w:r>
            <w:r w:rsidRPr="007B2B73">
              <w:rPr>
                <w:rFonts w:eastAsia="Times New Roman"/>
                <w:sz w:val="18"/>
                <w:szCs w:val="18"/>
              </w:rPr>
              <w:t>осуществлять математическую постановку задач инвестиционного анализа и переход от инвестиционных задач к математическим моделям</w:t>
            </w:r>
          </w:p>
        </w:tc>
        <w:tc>
          <w:tcPr>
            <w:tcW w:w="833" w:type="pct"/>
            <w:tcBorders>
              <w:top w:val="single" w:sz="4" w:space="0" w:color="auto"/>
              <w:left w:val="single" w:sz="4" w:space="0" w:color="auto"/>
              <w:bottom w:val="single" w:sz="4" w:space="0" w:color="auto"/>
              <w:right w:val="single" w:sz="4" w:space="0" w:color="auto"/>
            </w:tcBorders>
          </w:tcPr>
          <w:p w14:paraId="3CB63DD0"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грубыми ошибками</w:t>
            </w:r>
            <w:r w:rsidRPr="007B2B73">
              <w:rPr>
                <w:rFonts w:eastAsia="Times New Roman"/>
                <w:sz w:val="18"/>
                <w:szCs w:val="18"/>
                <w:lang w:eastAsia="en-US"/>
              </w:rPr>
              <w:t xml:space="preserve"> </w:t>
            </w:r>
            <w:r w:rsidRPr="007B2B73">
              <w:rPr>
                <w:rFonts w:eastAsia="Times New Roman"/>
                <w:sz w:val="18"/>
                <w:szCs w:val="18"/>
              </w:rPr>
              <w:t>осуществлять математическую постановку задач инвестиционного анализа и переход от инвестиционных задач к математическим моделям</w:t>
            </w:r>
          </w:p>
        </w:tc>
        <w:tc>
          <w:tcPr>
            <w:tcW w:w="833" w:type="pct"/>
            <w:tcBorders>
              <w:top w:val="single" w:sz="4" w:space="0" w:color="auto"/>
              <w:left w:val="single" w:sz="4" w:space="0" w:color="auto"/>
              <w:bottom w:val="single" w:sz="4" w:space="0" w:color="auto"/>
              <w:right w:val="single" w:sz="4" w:space="0" w:color="auto"/>
            </w:tcBorders>
          </w:tcPr>
          <w:p w14:paraId="366E34FF" w14:textId="77777777" w:rsidR="00693DD0" w:rsidRPr="007B2B73" w:rsidRDefault="00693DD0" w:rsidP="007B2B73">
            <w:pPr>
              <w:widowControl/>
              <w:autoSpaceDE/>
              <w:autoSpaceDN/>
              <w:adjustRightInd/>
              <w:jc w:val="center"/>
              <w:rPr>
                <w:rFonts w:eastAsia="Times New Roman"/>
                <w:b/>
                <w:i/>
                <w:iCs/>
                <w:sz w:val="18"/>
                <w:szCs w:val="18"/>
              </w:rPr>
            </w:pPr>
            <w:r w:rsidRPr="007B2B73">
              <w:rPr>
                <w:rFonts w:eastAsia="Times New Roman"/>
                <w:i/>
                <w:iCs/>
                <w:sz w:val="18"/>
                <w:szCs w:val="18"/>
                <w:lang w:eastAsia="en-US"/>
              </w:rPr>
              <w:t xml:space="preserve">Не умеет </w:t>
            </w:r>
            <w:r w:rsidRPr="007B2B73">
              <w:rPr>
                <w:rFonts w:eastAsia="Times New Roman"/>
                <w:sz w:val="18"/>
                <w:szCs w:val="18"/>
              </w:rPr>
              <w:t>осуществлять математическую постановку задач инвестиционного анализа и переход от инвестиционных задач к математическим моделям</w:t>
            </w:r>
          </w:p>
        </w:tc>
      </w:tr>
      <w:tr w:rsidR="00693DD0" w:rsidRPr="007B2B73" w14:paraId="1B3AD96A" w14:textId="77777777" w:rsidTr="00693DD0">
        <w:tc>
          <w:tcPr>
            <w:tcW w:w="834" w:type="pct"/>
            <w:tcBorders>
              <w:top w:val="single" w:sz="4" w:space="0" w:color="auto"/>
              <w:left w:val="single" w:sz="4" w:space="0" w:color="auto"/>
              <w:bottom w:val="single" w:sz="4" w:space="0" w:color="auto"/>
              <w:right w:val="single" w:sz="4" w:space="0" w:color="auto"/>
            </w:tcBorders>
            <w:vAlign w:val="center"/>
          </w:tcPr>
          <w:p w14:paraId="74A66D1F" w14:textId="77777777" w:rsidR="00693DD0" w:rsidRPr="007B2B73" w:rsidRDefault="00693DD0" w:rsidP="007B2B73">
            <w:pPr>
              <w:widowControl/>
              <w:autoSpaceDE/>
              <w:autoSpaceDN/>
              <w:adjustRightInd/>
              <w:rPr>
                <w:rFonts w:eastAsia="Times New Roman"/>
                <w:sz w:val="18"/>
                <w:szCs w:val="18"/>
              </w:rPr>
            </w:pPr>
            <w:r w:rsidRPr="007B2B73">
              <w:rPr>
                <w:rFonts w:eastAsia="Times New Roman"/>
                <w:sz w:val="18"/>
                <w:szCs w:val="18"/>
              </w:rPr>
              <w:t>3. 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833" w:type="pct"/>
            <w:tcBorders>
              <w:top w:val="single" w:sz="4" w:space="0" w:color="auto"/>
              <w:left w:val="single" w:sz="4" w:space="0" w:color="auto"/>
              <w:bottom w:val="single" w:sz="4" w:space="0" w:color="auto"/>
              <w:right w:val="single" w:sz="4" w:space="0" w:color="auto"/>
            </w:tcBorders>
          </w:tcPr>
          <w:p w14:paraId="2FB52D75" w14:textId="77777777" w:rsidR="00693DD0" w:rsidRPr="007B2B73" w:rsidRDefault="00693DD0" w:rsidP="007B2B73">
            <w:pPr>
              <w:widowControl/>
              <w:rPr>
                <w:rFonts w:eastAsia="Calibri"/>
                <w:b/>
                <w:color w:val="000000"/>
                <w:sz w:val="18"/>
                <w:szCs w:val="18"/>
                <w:lang w:eastAsia="en-US"/>
              </w:rPr>
            </w:pPr>
            <w:r w:rsidRPr="007B2B73">
              <w:rPr>
                <w:rFonts w:eastAsia="Times New Roman"/>
                <w:sz w:val="18"/>
                <w:szCs w:val="18"/>
              </w:rPr>
              <w:t>Знать: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833" w:type="pct"/>
            <w:tcBorders>
              <w:top w:val="single" w:sz="4" w:space="0" w:color="auto"/>
              <w:left w:val="single" w:sz="4" w:space="0" w:color="auto"/>
              <w:bottom w:val="single" w:sz="4" w:space="0" w:color="auto"/>
              <w:right w:val="single" w:sz="4" w:space="0" w:color="auto"/>
            </w:tcBorders>
          </w:tcPr>
          <w:p w14:paraId="549DAA42"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в</w:t>
            </w:r>
            <w:proofErr w:type="gramEnd"/>
            <w:r w:rsidRPr="007B2B73">
              <w:rPr>
                <w:rFonts w:eastAsia="Times New Roman"/>
                <w:i/>
                <w:sz w:val="18"/>
                <w:szCs w:val="18"/>
                <w:lang w:eastAsia="en-US"/>
              </w:rPr>
              <w:t xml:space="preserve"> полном объеме</w:t>
            </w:r>
            <w:r w:rsidRPr="007B2B73">
              <w:rPr>
                <w:rFonts w:eastAsia="Times New Roman"/>
                <w:sz w:val="18"/>
                <w:szCs w:val="18"/>
                <w:lang w:eastAsia="en-US"/>
              </w:rPr>
              <w:t xml:space="preserve"> </w:t>
            </w:r>
            <w:r w:rsidRPr="007B2B73">
              <w:rPr>
                <w:rFonts w:eastAsia="Times New Roman"/>
                <w:sz w:val="18"/>
                <w:szCs w:val="18"/>
              </w:rPr>
              <w:t>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833" w:type="pct"/>
            <w:tcBorders>
              <w:top w:val="single" w:sz="4" w:space="0" w:color="auto"/>
              <w:left w:val="single" w:sz="4" w:space="0" w:color="auto"/>
              <w:bottom w:val="single" w:sz="4" w:space="0" w:color="auto"/>
              <w:right w:val="single" w:sz="4" w:space="0" w:color="auto"/>
            </w:tcBorders>
          </w:tcPr>
          <w:p w14:paraId="3F998E21"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основные</w:t>
            </w:r>
            <w:proofErr w:type="gramEnd"/>
            <w:r w:rsidRPr="007B2B73">
              <w:rPr>
                <w:rFonts w:eastAsia="Times New Roman"/>
                <w:sz w:val="18"/>
                <w:szCs w:val="18"/>
                <w:lang w:eastAsia="en-US"/>
              </w:rPr>
              <w:t xml:space="preserve"> </w:t>
            </w:r>
            <w:r w:rsidRPr="007B2B73">
              <w:rPr>
                <w:rFonts w:eastAsia="Times New Roman"/>
                <w:sz w:val="18"/>
                <w:szCs w:val="18"/>
              </w:rPr>
              <w:t>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833" w:type="pct"/>
            <w:tcBorders>
              <w:top w:val="single" w:sz="4" w:space="0" w:color="auto"/>
              <w:left w:val="single" w:sz="4" w:space="0" w:color="auto"/>
              <w:bottom w:val="single" w:sz="4" w:space="0" w:color="auto"/>
              <w:right w:val="single" w:sz="4" w:space="0" w:color="auto"/>
            </w:tcBorders>
          </w:tcPr>
          <w:p w14:paraId="00EE4DE7" w14:textId="77777777" w:rsidR="00693DD0" w:rsidRPr="007B2B73" w:rsidRDefault="00693DD0"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фрагментарно</w:t>
            </w:r>
            <w:proofErr w:type="gramEnd"/>
            <w:r w:rsidRPr="007B2B73">
              <w:rPr>
                <w:rFonts w:eastAsia="Times New Roman"/>
                <w:sz w:val="18"/>
                <w:szCs w:val="18"/>
                <w:lang w:eastAsia="en-US"/>
              </w:rPr>
              <w:t xml:space="preserve"> </w:t>
            </w:r>
            <w:r w:rsidRPr="007B2B73">
              <w:rPr>
                <w:rFonts w:eastAsia="Times New Roman"/>
                <w:sz w:val="18"/>
                <w:szCs w:val="18"/>
              </w:rPr>
              <w:t>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833" w:type="pct"/>
            <w:tcBorders>
              <w:top w:val="single" w:sz="4" w:space="0" w:color="auto"/>
              <w:left w:val="single" w:sz="4" w:space="0" w:color="auto"/>
              <w:bottom w:val="single" w:sz="4" w:space="0" w:color="auto"/>
              <w:right w:val="single" w:sz="4" w:space="0" w:color="auto"/>
            </w:tcBorders>
          </w:tcPr>
          <w:p w14:paraId="512F3616" w14:textId="77777777" w:rsidR="00693DD0" w:rsidRPr="007B2B73" w:rsidRDefault="00693DD0" w:rsidP="007B2B73">
            <w:pPr>
              <w:widowControl/>
              <w:autoSpaceDE/>
              <w:autoSpaceDN/>
              <w:adjustRightInd/>
              <w:jc w:val="center"/>
              <w:rPr>
                <w:rFonts w:eastAsia="Times New Roman"/>
                <w:b/>
                <w:sz w:val="18"/>
                <w:szCs w:val="18"/>
              </w:rPr>
            </w:pPr>
            <w:r w:rsidRPr="007B2B73">
              <w:rPr>
                <w:rFonts w:eastAsia="Times New Roman"/>
                <w:i/>
                <w:iCs/>
                <w:sz w:val="18"/>
                <w:szCs w:val="18"/>
                <w:lang w:eastAsia="en-US"/>
              </w:rPr>
              <w:t>Не знает</w:t>
            </w:r>
            <w:r w:rsidRPr="007B2B73">
              <w:rPr>
                <w:rFonts w:eastAsia="Times New Roman"/>
                <w:sz w:val="18"/>
                <w:szCs w:val="18"/>
                <w:lang w:eastAsia="en-US"/>
              </w:rPr>
              <w:t xml:space="preserve"> </w:t>
            </w:r>
            <w:r w:rsidRPr="007B2B73">
              <w:rPr>
                <w:rFonts w:eastAsia="Times New Roman"/>
                <w:sz w:val="18"/>
                <w:szCs w:val="18"/>
              </w:rPr>
              <w:t>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r>
      <w:tr w:rsidR="00693DD0" w:rsidRPr="007B2B73" w14:paraId="4406AA91" w14:textId="77777777" w:rsidTr="00693DD0">
        <w:tc>
          <w:tcPr>
            <w:tcW w:w="834" w:type="pct"/>
            <w:tcBorders>
              <w:top w:val="single" w:sz="4" w:space="0" w:color="auto"/>
              <w:left w:val="single" w:sz="4" w:space="0" w:color="auto"/>
              <w:bottom w:val="single" w:sz="4" w:space="0" w:color="auto"/>
              <w:right w:val="single" w:sz="4" w:space="0" w:color="auto"/>
            </w:tcBorders>
            <w:vAlign w:val="center"/>
          </w:tcPr>
          <w:p w14:paraId="3BB37A45" w14:textId="77777777" w:rsidR="00693DD0" w:rsidRPr="007B2B73" w:rsidRDefault="00693DD0" w:rsidP="007B2B73">
            <w:pPr>
              <w:widowControl/>
              <w:autoSpaceDE/>
              <w:autoSpaceDN/>
              <w:adjustRightInd/>
              <w:rPr>
                <w:rFonts w:eastAsia="Times New Roman"/>
                <w:sz w:val="18"/>
                <w:szCs w:val="18"/>
              </w:rPr>
            </w:pPr>
          </w:p>
        </w:tc>
        <w:tc>
          <w:tcPr>
            <w:tcW w:w="833" w:type="pct"/>
            <w:tcBorders>
              <w:top w:val="single" w:sz="4" w:space="0" w:color="auto"/>
              <w:left w:val="single" w:sz="4" w:space="0" w:color="auto"/>
              <w:bottom w:val="single" w:sz="4" w:space="0" w:color="auto"/>
              <w:right w:val="single" w:sz="4" w:space="0" w:color="auto"/>
            </w:tcBorders>
          </w:tcPr>
          <w:p w14:paraId="6F667CD5" w14:textId="77777777" w:rsidR="00693DD0" w:rsidRPr="007B2B73" w:rsidRDefault="00693DD0" w:rsidP="007B2B73">
            <w:pPr>
              <w:widowControl/>
              <w:rPr>
                <w:rFonts w:eastAsia="Calibri"/>
                <w:b/>
                <w:color w:val="000000"/>
                <w:sz w:val="18"/>
                <w:szCs w:val="18"/>
                <w:lang w:eastAsia="en-US"/>
              </w:rPr>
            </w:pPr>
            <w:r w:rsidRPr="007B2B73">
              <w:rPr>
                <w:rFonts w:eastAsia="Times New Roman"/>
                <w:sz w:val="18"/>
                <w:szCs w:val="18"/>
              </w:rPr>
              <w:t>Уметь: 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833" w:type="pct"/>
            <w:tcBorders>
              <w:top w:val="single" w:sz="4" w:space="0" w:color="auto"/>
              <w:left w:val="single" w:sz="4" w:space="0" w:color="auto"/>
              <w:bottom w:val="single" w:sz="4" w:space="0" w:color="auto"/>
              <w:right w:val="single" w:sz="4" w:space="0" w:color="auto"/>
            </w:tcBorders>
          </w:tcPr>
          <w:p w14:paraId="49CFFA6E"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без</w:t>
            </w:r>
            <w:proofErr w:type="gramEnd"/>
            <w:r w:rsidRPr="007B2B73">
              <w:rPr>
                <w:rFonts w:eastAsia="Times New Roman"/>
                <w:i/>
                <w:sz w:val="18"/>
                <w:szCs w:val="18"/>
                <w:lang w:eastAsia="en-US"/>
              </w:rPr>
              <w:t xml:space="preserve"> ошибок</w:t>
            </w:r>
            <w:r w:rsidRPr="007B2B73">
              <w:rPr>
                <w:rFonts w:eastAsia="Times New Roman"/>
                <w:sz w:val="18"/>
                <w:szCs w:val="18"/>
                <w:lang w:eastAsia="en-US"/>
              </w:rPr>
              <w:t xml:space="preserve"> </w:t>
            </w:r>
            <w:r w:rsidRPr="007B2B73">
              <w:rPr>
                <w:rFonts w:eastAsia="Times New Roman"/>
                <w:sz w:val="18"/>
                <w:szCs w:val="18"/>
              </w:rPr>
              <w:t>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833" w:type="pct"/>
            <w:tcBorders>
              <w:top w:val="single" w:sz="4" w:space="0" w:color="auto"/>
              <w:left w:val="single" w:sz="4" w:space="0" w:color="auto"/>
              <w:bottom w:val="single" w:sz="4" w:space="0" w:color="auto"/>
              <w:right w:val="single" w:sz="4" w:space="0" w:color="auto"/>
            </w:tcBorders>
          </w:tcPr>
          <w:p w14:paraId="4AC71BF6" w14:textId="77777777" w:rsidR="00693DD0" w:rsidRPr="007B2B73" w:rsidRDefault="00693DD0" w:rsidP="007B2B73">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незначительными ошибками</w:t>
            </w:r>
            <w:r w:rsidRPr="007B2B73">
              <w:rPr>
                <w:rFonts w:eastAsia="Times New Roman"/>
                <w:sz w:val="18"/>
                <w:szCs w:val="18"/>
                <w:lang w:eastAsia="en-US"/>
              </w:rPr>
              <w:t xml:space="preserve"> </w:t>
            </w:r>
            <w:r w:rsidRPr="007B2B73">
              <w:rPr>
                <w:rFonts w:eastAsia="Times New Roman"/>
                <w:sz w:val="18"/>
                <w:szCs w:val="18"/>
              </w:rPr>
              <w:t>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833" w:type="pct"/>
            <w:tcBorders>
              <w:top w:val="single" w:sz="4" w:space="0" w:color="auto"/>
              <w:left w:val="single" w:sz="4" w:space="0" w:color="auto"/>
              <w:bottom w:val="single" w:sz="4" w:space="0" w:color="auto"/>
              <w:right w:val="single" w:sz="4" w:space="0" w:color="auto"/>
            </w:tcBorders>
          </w:tcPr>
          <w:p w14:paraId="53888994"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грубыми ошибками</w:t>
            </w:r>
            <w:r w:rsidRPr="007B2B73">
              <w:rPr>
                <w:rFonts w:eastAsia="Times New Roman"/>
                <w:sz w:val="18"/>
                <w:szCs w:val="18"/>
                <w:lang w:eastAsia="en-US"/>
              </w:rPr>
              <w:t xml:space="preserve"> </w:t>
            </w:r>
            <w:r w:rsidRPr="007B2B73">
              <w:rPr>
                <w:rFonts w:eastAsia="Times New Roman"/>
                <w:sz w:val="18"/>
                <w:szCs w:val="18"/>
              </w:rPr>
              <w:t>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c>
          <w:tcPr>
            <w:tcW w:w="833" w:type="pct"/>
            <w:tcBorders>
              <w:top w:val="single" w:sz="4" w:space="0" w:color="auto"/>
              <w:left w:val="single" w:sz="4" w:space="0" w:color="auto"/>
              <w:bottom w:val="single" w:sz="4" w:space="0" w:color="auto"/>
              <w:right w:val="single" w:sz="4" w:space="0" w:color="auto"/>
            </w:tcBorders>
          </w:tcPr>
          <w:p w14:paraId="3812CB1B" w14:textId="77777777" w:rsidR="00693DD0" w:rsidRPr="007B2B73" w:rsidRDefault="00693DD0" w:rsidP="007B2B73">
            <w:pPr>
              <w:widowControl/>
              <w:autoSpaceDE/>
              <w:autoSpaceDN/>
              <w:adjustRightInd/>
              <w:jc w:val="center"/>
              <w:rPr>
                <w:rFonts w:eastAsia="Times New Roman"/>
                <w:b/>
                <w:i/>
                <w:iCs/>
                <w:sz w:val="18"/>
                <w:szCs w:val="18"/>
              </w:rPr>
            </w:pPr>
            <w:r w:rsidRPr="007B2B73">
              <w:rPr>
                <w:rFonts w:eastAsia="Times New Roman"/>
                <w:i/>
                <w:iCs/>
                <w:sz w:val="18"/>
                <w:szCs w:val="18"/>
                <w:lang w:eastAsia="en-US"/>
              </w:rPr>
              <w:t xml:space="preserve">Не умеет </w:t>
            </w:r>
            <w:r w:rsidRPr="007B2B73">
              <w:rPr>
                <w:rFonts w:eastAsia="Times New Roman"/>
                <w:sz w:val="18"/>
                <w:szCs w:val="18"/>
              </w:rPr>
              <w:t>использовать системные подходы к выбору математических методов и информационных технологий для решения конкретных инвестиционных задач в профессиональной области</w:t>
            </w:r>
          </w:p>
        </w:tc>
      </w:tr>
      <w:tr w:rsidR="00693DD0" w:rsidRPr="007B2B73" w14:paraId="442F0E92" w14:textId="77777777" w:rsidTr="00693DD0">
        <w:tc>
          <w:tcPr>
            <w:tcW w:w="5000" w:type="pct"/>
            <w:gridSpan w:val="6"/>
            <w:tcBorders>
              <w:top w:val="single" w:sz="4" w:space="0" w:color="auto"/>
              <w:left w:val="single" w:sz="4" w:space="0" w:color="auto"/>
              <w:bottom w:val="single" w:sz="4" w:space="0" w:color="auto"/>
              <w:right w:val="single" w:sz="4" w:space="0" w:color="auto"/>
            </w:tcBorders>
            <w:vAlign w:val="center"/>
          </w:tcPr>
          <w:p w14:paraId="4ECA5BC2" w14:textId="77777777" w:rsidR="00693DD0" w:rsidRPr="007B2B73" w:rsidRDefault="00693DD0" w:rsidP="00693DD0">
            <w:pPr>
              <w:widowControl/>
              <w:autoSpaceDE/>
              <w:autoSpaceDN/>
              <w:adjustRightInd/>
              <w:jc w:val="center"/>
              <w:rPr>
                <w:rFonts w:eastAsia="Times New Roman"/>
                <w:i/>
                <w:iCs/>
                <w:sz w:val="18"/>
                <w:szCs w:val="18"/>
                <w:lang w:eastAsia="en-US"/>
              </w:rPr>
            </w:pPr>
            <w:r w:rsidRPr="007B2B73">
              <w:rPr>
                <w:rFonts w:eastAsia="Times New Roman"/>
                <w:iCs/>
                <w:sz w:val="18"/>
                <w:szCs w:val="18"/>
                <w:lang w:eastAsia="en-US"/>
              </w:rPr>
              <w:t>ПКП-1 Способность выполнять профессиональные обязанности в процессе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r>
      <w:tr w:rsidR="00693DD0" w:rsidRPr="007B2B73" w14:paraId="6D956349" w14:textId="77777777" w:rsidTr="00693DD0">
        <w:tc>
          <w:tcPr>
            <w:tcW w:w="834" w:type="pct"/>
            <w:vMerge w:val="restart"/>
            <w:tcBorders>
              <w:top w:val="single" w:sz="4" w:space="0" w:color="auto"/>
              <w:left w:val="single" w:sz="4" w:space="0" w:color="auto"/>
              <w:right w:val="single" w:sz="4" w:space="0" w:color="auto"/>
            </w:tcBorders>
          </w:tcPr>
          <w:p w14:paraId="5C4EE2DC" w14:textId="77777777" w:rsidR="00693DD0" w:rsidRPr="007B2B73" w:rsidRDefault="00693DD0" w:rsidP="007B2B73">
            <w:pPr>
              <w:widowControl/>
              <w:autoSpaceDE/>
              <w:autoSpaceDN/>
              <w:adjustRightInd/>
              <w:jc w:val="both"/>
              <w:rPr>
                <w:sz w:val="18"/>
                <w:szCs w:val="18"/>
              </w:rPr>
            </w:pPr>
            <w:r w:rsidRPr="007B2B73">
              <w:rPr>
                <w:sz w:val="18"/>
                <w:szCs w:val="18"/>
              </w:rPr>
              <w:t>1. Демонстрирует выполнение профессиональных обя</w:t>
            </w:r>
            <w:r w:rsidRPr="007B2B73">
              <w:rPr>
                <w:sz w:val="18"/>
                <w:szCs w:val="18"/>
              </w:rPr>
              <w:lastRenderedPageBreak/>
              <w:t>занностей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833" w:type="pct"/>
            <w:tcBorders>
              <w:top w:val="single" w:sz="4" w:space="0" w:color="auto"/>
              <w:left w:val="single" w:sz="4" w:space="0" w:color="auto"/>
              <w:bottom w:val="single" w:sz="4" w:space="0" w:color="auto"/>
              <w:right w:val="single" w:sz="4" w:space="0" w:color="auto"/>
            </w:tcBorders>
          </w:tcPr>
          <w:p w14:paraId="5961FA5F" w14:textId="77777777" w:rsidR="00693DD0" w:rsidRPr="007B2B73" w:rsidRDefault="00693DD0" w:rsidP="007B2B73">
            <w:pPr>
              <w:widowControl/>
              <w:tabs>
                <w:tab w:val="left" w:pos="500"/>
              </w:tabs>
              <w:autoSpaceDE/>
              <w:autoSpaceDN/>
              <w:adjustRightInd/>
              <w:jc w:val="both"/>
              <w:rPr>
                <w:rFonts w:eastAsia="Times New Roman"/>
                <w:sz w:val="18"/>
                <w:szCs w:val="18"/>
              </w:rPr>
            </w:pPr>
            <w:r w:rsidRPr="007B2B73">
              <w:rPr>
                <w:rFonts w:eastAsia="Times New Roman"/>
                <w:sz w:val="18"/>
                <w:szCs w:val="18"/>
              </w:rPr>
              <w:lastRenderedPageBreak/>
              <w:t xml:space="preserve">Знать: </w:t>
            </w:r>
            <w:r w:rsidRPr="007B2B73">
              <w:rPr>
                <w:sz w:val="18"/>
                <w:szCs w:val="18"/>
              </w:rPr>
              <w:t>профессиональные обязанности по инвестици</w:t>
            </w:r>
            <w:r w:rsidRPr="007B2B73">
              <w:rPr>
                <w:sz w:val="18"/>
                <w:szCs w:val="18"/>
              </w:rPr>
              <w:lastRenderedPageBreak/>
              <w:t>онному анализу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833" w:type="pct"/>
            <w:tcBorders>
              <w:top w:val="single" w:sz="4" w:space="0" w:color="auto"/>
              <w:left w:val="single" w:sz="4" w:space="0" w:color="auto"/>
              <w:bottom w:val="single" w:sz="4" w:space="0" w:color="auto"/>
              <w:right w:val="single" w:sz="4" w:space="0" w:color="auto"/>
            </w:tcBorders>
          </w:tcPr>
          <w:p w14:paraId="1ECEF04C"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lastRenderedPageBreak/>
              <w:t xml:space="preserve">Знает  </w:t>
            </w:r>
            <w:r w:rsidRPr="007B2B73">
              <w:rPr>
                <w:rFonts w:eastAsia="Times New Roman"/>
                <w:i/>
                <w:sz w:val="18"/>
                <w:szCs w:val="18"/>
                <w:lang w:eastAsia="en-US"/>
              </w:rPr>
              <w:t>в</w:t>
            </w:r>
            <w:proofErr w:type="gramEnd"/>
            <w:r w:rsidRPr="007B2B73">
              <w:rPr>
                <w:rFonts w:eastAsia="Times New Roman"/>
                <w:i/>
                <w:sz w:val="18"/>
                <w:szCs w:val="18"/>
                <w:lang w:eastAsia="en-US"/>
              </w:rPr>
              <w:t xml:space="preserve"> полном объеме</w:t>
            </w:r>
            <w:r w:rsidRPr="007B2B73">
              <w:rPr>
                <w:rFonts w:eastAsia="Times New Roman"/>
                <w:sz w:val="18"/>
                <w:szCs w:val="18"/>
                <w:lang w:eastAsia="en-US"/>
              </w:rPr>
              <w:t xml:space="preserve"> </w:t>
            </w:r>
            <w:r w:rsidRPr="007B2B73">
              <w:rPr>
                <w:sz w:val="18"/>
                <w:szCs w:val="18"/>
              </w:rPr>
              <w:t>профессиональные обязан</w:t>
            </w:r>
            <w:r w:rsidRPr="007B2B73">
              <w:rPr>
                <w:sz w:val="18"/>
                <w:szCs w:val="18"/>
              </w:rPr>
              <w:lastRenderedPageBreak/>
              <w:t>ности по инвестиционному анализу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833" w:type="pct"/>
            <w:tcBorders>
              <w:top w:val="single" w:sz="4" w:space="0" w:color="auto"/>
              <w:left w:val="single" w:sz="4" w:space="0" w:color="auto"/>
              <w:bottom w:val="single" w:sz="4" w:space="0" w:color="auto"/>
              <w:right w:val="single" w:sz="4" w:space="0" w:color="auto"/>
            </w:tcBorders>
          </w:tcPr>
          <w:p w14:paraId="03E548AA"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lastRenderedPageBreak/>
              <w:t xml:space="preserve">Знает  </w:t>
            </w:r>
            <w:r w:rsidRPr="007B2B73">
              <w:rPr>
                <w:rFonts w:eastAsia="Times New Roman"/>
                <w:i/>
                <w:sz w:val="18"/>
                <w:szCs w:val="18"/>
                <w:lang w:eastAsia="en-US"/>
              </w:rPr>
              <w:t>основные</w:t>
            </w:r>
            <w:proofErr w:type="gramEnd"/>
            <w:r w:rsidRPr="007B2B73">
              <w:rPr>
                <w:rFonts w:eastAsia="Times New Roman"/>
                <w:sz w:val="18"/>
                <w:szCs w:val="18"/>
                <w:lang w:eastAsia="en-US"/>
              </w:rPr>
              <w:t xml:space="preserve"> </w:t>
            </w:r>
            <w:r w:rsidRPr="007B2B73">
              <w:rPr>
                <w:sz w:val="18"/>
                <w:szCs w:val="18"/>
              </w:rPr>
              <w:t xml:space="preserve">профессиональные обязанности по </w:t>
            </w:r>
            <w:r w:rsidRPr="007B2B73">
              <w:rPr>
                <w:sz w:val="18"/>
                <w:szCs w:val="18"/>
              </w:rPr>
              <w:lastRenderedPageBreak/>
              <w:t>инвестиционному анализу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833" w:type="pct"/>
            <w:tcBorders>
              <w:top w:val="single" w:sz="4" w:space="0" w:color="auto"/>
              <w:left w:val="single" w:sz="4" w:space="0" w:color="auto"/>
              <w:bottom w:val="single" w:sz="4" w:space="0" w:color="auto"/>
              <w:right w:val="single" w:sz="4" w:space="0" w:color="auto"/>
            </w:tcBorders>
          </w:tcPr>
          <w:p w14:paraId="0E2145F4" w14:textId="77777777" w:rsidR="00693DD0" w:rsidRPr="007B2B73" w:rsidRDefault="00693DD0"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lastRenderedPageBreak/>
              <w:t xml:space="preserve">Знает  </w:t>
            </w:r>
            <w:r w:rsidRPr="007B2B73">
              <w:rPr>
                <w:rFonts w:eastAsia="Times New Roman"/>
                <w:i/>
                <w:sz w:val="18"/>
                <w:szCs w:val="18"/>
                <w:lang w:eastAsia="en-US"/>
              </w:rPr>
              <w:t>фрагментарно</w:t>
            </w:r>
            <w:proofErr w:type="gramEnd"/>
            <w:r w:rsidRPr="007B2B73">
              <w:rPr>
                <w:rFonts w:eastAsia="Times New Roman"/>
                <w:sz w:val="18"/>
                <w:szCs w:val="18"/>
                <w:lang w:eastAsia="en-US"/>
              </w:rPr>
              <w:t xml:space="preserve"> </w:t>
            </w:r>
            <w:r w:rsidRPr="007B2B73">
              <w:rPr>
                <w:sz w:val="18"/>
                <w:szCs w:val="18"/>
              </w:rPr>
              <w:t xml:space="preserve">профессиональные обязанности </w:t>
            </w:r>
            <w:r w:rsidRPr="007B2B73">
              <w:rPr>
                <w:sz w:val="18"/>
                <w:szCs w:val="18"/>
              </w:rPr>
              <w:lastRenderedPageBreak/>
              <w:t>по инвестиционному анализу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833" w:type="pct"/>
            <w:tcBorders>
              <w:top w:val="single" w:sz="4" w:space="0" w:color="auto"/>
              <w:left w:val="single" w:sz="4" w:space="0" w:color="auto"/>
              <w:bottom w:val="single" w:sz="4" w:space="0" w:color="auto"/>
              <w:right w:val="single" w:sz="4" w:space="0" w:color="auto"/>
            </w:tcBorders>
          </w:tcPr>
          <w:p w14:paraId="2D854ADA" w14:textId="77777777" w:rsidR="00693DD0" w:rsidRPr="007B2B73" w:rsidRDefault="00693DD0" w:rsidP="007B2B73">
            <w:pPr>
              <w:widowControl/>
              <w:autoSpaceDE/>
              <w:autoSpaceDN/>
              <w:adjustRightInd/>
              <w:jc w:val="center"/>
              <w:rPr>
                <w:rFonts w:eastAsia="Times New Roman"/>
                <w:b/>
                <w:sz w:val="18"/>
                <w:szCs w:val="18"/>
              </w:rPr>
            </w:pPr>
            <w:r w:rsidRPr="007B2B73">
              <w:rPr>
                <w:rFonts w:eastAsia="Times New Roman"/>
                <w:i/>
                <w:iCs/>
                <w:sz w:val="18"/>
                <w:szCs w:val="18"/>
                <w:lang w:eastAsia="en-US"/>
              </w:rPr>
              <w:lastRenderedPageBreak/>
              <w:t>Не знает</w:t>
            </w:r>
            <w:r w:rsidRPr="007B2B73">
              <w:rPr>
                <w:rFonts w:eastAsia="Times New Roman"/>
                <w:sz w:val="18"/>
                <w:szCs w:val="18"/>
                <w:lang w:eastAsia="en-US"/>
              </w:rPr>
              <w:t xml:space="preserve"> </w:t>
            </w:r>
            <w:r w:rsidRPr="007B2B73">
              <w:rPr>
                <w:sz w:val="18"/>
                <w:szCs w:val="18"/>
              </w:rPr>
              <w:t>профессиональные обязанности по инвестици</w:t>
            </w:r>
            <w:r w:rsidRPr="007B2B73">
              <w:rPr>
                <w:sz w:val="18"/>
                <w:szCs w:val="18"/>
              </w:rPr>
              <w:lastRenderedPageBreak/>
              <w:t>онному анализу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r>
      <w:tr w:rsidR="00693DD0" w:rsidRPr="007B2B73" w14:paraId="3E6DA1FD" w14:textId="77777777" w:rsidTr="00693DD0">
        <w:tc>
          <w:tcPr>
            <w:tcW w:w="834" w:type="pct"/>
            <w:vMerge/>
            <w:tcBorders>
              <w:left w:val="single" w:sz="4" w:space="0" w:color="auto"/>
              <w:bottom w:val="single" w:sz="4" w:space="0" w:color="auto"/>
              <w:right w:val="single" w:sz="4" w:space="0" w:color="auto"/>
            </w:tcBorders>
          </w:tcPr>
          <w:p w14:paraId="170EDC69" w14:textId="77777777" w:rsidR="00693DD0" w:rsidRPr="007B2B73" w:rsidRDefault="00693DD0" w:rsidP="007B2B73">
            <w:pPr>
              <w:widowControl/>
              <w:autoSpaceDE/>
              <w:autoSpaceDN/>
              <w:adjustRightInd/>
              <w:jc w:val="both"/>
              <w:rPr>
                <w:sz w:val="18"/>
                <w:szCs w:val="18"/>
              </w:rPr>
            </w:pPr>
          </w:p>
        </w:tc>
        <w:tc>
          <w:tcPr>
            <w:tcW w:w="833" w:type="pct"/>
            <w:tcBorders>
              <w:top w:val="single" w:sz="4" w:space="0" w:color="auto"/>
              <w:left w:val="single" w:sz="4" w:space="0" w:color="auto"/>
              <w:bottom w:val="single" w:sz="4" w:space="0" w:color="auto"/>
              <w:right w:val="single" w:sz="4" w:space="0" w:color="auto"/>
            </w:tcBorders>
          </w:tcPr>
          <w:p w14:paraId="302A6969" w14:textId="77777777" w:rsidR="00693DD0" w:rsidRPr="007B2B73" w:rsidRDefault="00693DD0" w:rsidP="007B2B73">
            <w:pPr>
              <w:widowControl/>
              <w:tabs>
                <w:tab w:val="left" w:pos="500"/>
              </w:tabs>
              <w:autoSpaceDE/>
              <w:autoSpaceDN/>
              <w:adjustRightInd/>
              <w:jc w:val="both"/>
              <w:rPr>
                <w:rFonts w:eastAsia="Times New Roman"/>
                <w:sz w:val="18"/>
                <w:szCs w:val="18"/>
              </w:rPr>
            </w:pPr>
            <w:r w:rsidRPr="007B2B73">
              <w:rPr>
                <w:sz w:val="18"/>
                <w:szCs w:val="18"/>
              </w:rPr>
              <w:t>Уметь: выполнять профессиональные обязанности по инвестиционному анализу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833" w:type="pct"/>
            <w:tcBorders>
              <w:top w:val="single" w:sz="4" w:space="0" w:color="auto"/>
              <w:left w:val="single" w:sz="4" w:space="0" w:color="auto"/>
              <w:bottom w:val="single" w:sz="4" w:space="0" w:color="auto"/>
              <w:right w:val="single" w:sz="4" w:space="0" w:color="auto"/>
            </w:tcBorders>
          </w:tcPr>
          <w:p w14:paraId="661A9CA3"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без</w:t>
            </w:r>
            <w:proofErr w:type="gramEnd"/>
            <w:r w:rsidRPr="007B2B73">
              <w:rPr>
                <w:rFonts w:eastAsia="Times New Roman"/>
                <w:i/>
                <w:sz w:val="18"/>
                <w:szCs w:val="18"/>
                <w:lang w:eastAsia="en-US"/>
              </w:rPr>
              <w:t xml:space="preserve"> ошибок</w:t>
            </w:r>
            <w:r w:rsidRPr="007B2B73">
              <w:rPr>
                <w:rFonts w:eastAsia="Times New Roman"/>
                <w:sz w:val="18"/>
                <w:szCs w:val="18"/>
                <w:lang w:eastAsia="en-US"/>
              </w:rPr>
              <w:t xml:space="preserve"> </w:t>
            </w:r>
            <w:r w:rsidRPr="007B2B73">
              <w:rPr>
                <w:sz w:val="18"/>
                <w:szCs w:val="18"/>
              </w:rPr>
              <w:t>выполнять профессиональные обязанности по инвестиционному анализу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833" w:type="pct"/>
            <w:tcBorders>
              <w:top w:val="single" w:sz="4" w:space="0" w:color="auto"/>
              <w:left w:val="single" w:sz="4" w:space="0" w:color="auto"/>
              <w:bottom w:val="single" w:sz="4" w:space="0" w:color="auto"/>
              <w:right w:val="single" w:sz="4" w:space="0" w:color="auto"/>
            </w:tcBorders>
          </w:tcPr>
          <w:p w14:paraId="25F7FB99" w14:textId="77777777" w:rsidR="00693DD0" w:rsidRPr="007B2B73" w:rsidRDefault="00693DD0" w:rsidP="007B2B73">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незначительными ошибками</w:t>
            </w:r>
            <w:r w:rsidRPr="007B2B73">
              <w:rPr>
                <w:rFonts w:eastAsia="Times New Roman"/>
                <w:sz w:val="18"/>
                <w:szCs w:val="18"/>
                <w:lang w:eastAsia="en-US"/>
              </w:rPr>
              <w:t xml:space="preserve"> </w:t>
            </w:r>
            <w:r w:rsidRPr="007B2B73">
              <w:rPr>
                <w:sz w:val="18"/>
                <w:szCs w:val="18"/>
              </w:rPr>
              <w:t>выполнять профессиональные обязанности по инвестиционному анализу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833" w:type="pct"/>
            <w:tcBorders>
              <w:top w:val="single" w:sz="4" w:space="0" w:color="auto"/>
              <w:left w:val="single" w:sz="4" w:space="0" w:color="auto"/>
              <w:bottom w:val="single" w:sz="4" w:space="0" w:color="auto"/>
              <w:right w:val="single" w:sz="4" w:space="0" w:color="auto"/>
            </w:tcBorders>
          </w:tcPr>
          <w:p w14:paraId="357BE304"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грубыми ошибками</w:t>
            </w:r>
            <w:r w:rsidRPr="007B2B73">
              <w:rPr>
                <w:rFonts w:eastAsia="Times New Roman"/>
                <w:sz w:val="18"/>
                <w:szCs w:val="18"/>
                <w:lang w:eastAsia="en-US"/>
              </w:rPr>
              <w:t xml:space="preserve"> </w:t>
            </w:r>
            <w:r w:rsidRPr="007B2B73">
              <w:rPr>
                <w:sz w:val="18"/>
                <w:szCs w:val="18"/>
              </w:rPr>
              <w:t>выполнять профессиональные обязанности по инвестиционному анализу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c>
          <w:tcPr>
            <w:tcW w:w="833" w:type="pct"/>
            <w:tcBorders>
              <w:top w:val="single" w:sz="4" w:space="0" w:color="auto"/>
              <w:left w:val="single" w:sz="4" w:space="0" w:color="auto"/>
              <w:bottom w:val="single" w:sz="4" w:space="0" w:color="auto"/>
              <w:right w:val="single" w:sz="4" w:space="0" w:color="auto"/>
            </w:tcBorders>
          </w:tcPr>
          <w:p w14:paraId="6CC0E066" w14:textId="77777777" w:rsidR="00693DD0" w:rsidRPr="007B2B73" w:rsidRDefault="00693DD0" w:rsidP="007B2B73">
            <w:pPr>
              <w:widowControl/>
              <w:autoSpaceDE/>
              <w:autoSpaceDN/>
              <w:adjustRightInd/>
              <w:jc w:val="center"/>
              <w:rPr>
                <w:rFonts w:eastAsia="Times New Roman"/>
                <w:b/>
                <w:i/>
                <w:iCs/>
                <w:sz w:val="18"/>
                <w:szCs w:val="18"/>
              </w:rPr>
            </w:pPr>
            <w:r w:rsidRPr="007B2B73">
              <w:rPr>
                <w:rFonts w:eastAsia="Times New Roman"/>
                <w:i/>
                <w:iCs/>
                <w:sz w:val="18"/>
                <w:szCs w:val="18"/>
                <w:lang w:eastAsia="en-US"/>
              </w:rPr>
              <w:t xml:space="preserve">Не умеет </w:t>
            </w:r>
            <w:r w:rsidRPr="007B2B73">
              <w:rPr>
                <w:sz w:val="18"/>
                <w:szCs w:val="18"/>
              </w:rPr>
              <w:t>выполнять профессиональные обязанности по инвестиционному анализу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r>
      <w:tr w:rsidR="00693DD0" w:rsidRPr="007B2B73" w14:paraId="08636897" w14:textId="77777777" w:rsidTr="00693DD0">
        <w:tc>
          <w:tcPr>
            <w:tcW w:w="834" w:type="pct"/>
            <w:vMerge w:val="restart"/>
            <w:tcBorders>
              <w:top w:val="single" w:sz="4" w:space="0" w:color="auto"/>
              <w:left w:val="single" w:sz="4" w:space="0" w:color="auto"/>
              <w:right w:val="single" w:sz="4" w:space="0" w:color="auto"/>
            </w:tcBorders>
            <w:vAlign w:val="center"/>
          </w:tcPr>
          <w:p w14:paraId="0EEC4759" w14:textId="77777777" w:rsidR="00693DD0" w:rsidRPr="007B2B73" w:rsidRDefault="00693DD0" w:rsidP="007B2B73">
            <w:pPr>
              <w:widowControl/>
              <w:autoSpaceDE/>
              <w:autoSpaceDN/>
              <w:adjustRightInd/>
              <w:rPr>
                <w:rFonts w:eastAsia="Times New Roman"/>
                <w:sz w:val="18"/>
                <w:szCs w:val="18"/>
              </w:rPr>
            </w:pPr>
            <w:r w:rsidRPr="007B2B73">
              <w:rPr>
                <w:sz w:val="18"/>
                <w:szCs w:val="18"/>
              </w:rPr>
              <w:t>2. 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tc>
        <w:tc>
          <w:tcPr>
            <w:tcW w:w="833" w:type="pct"/>
            <w:tcBorders>
              <w:top w:val="single" w:sz="4" w:space="0" w:color="auto"/>
              <w:left w:val="single" w:sz="4" w:space="0" w:color="auto"/>
              <w:bottom w:val="single" w:sz="4" w:space="0" w:color="auto"/>
              <w:right w:val="single" w:sz="4" w:space="0" w:color="auto"/>
            </w:tcBorders>
          </w:tcPr>
          <w:p w14:paraId="1979CC0B" w14:textId="77777777" w:rsidR="00693DD0" w:rsidRPr="007B2B73" w:rsidRDefault="00693DD0" w:rsidP="007B2B73">
            <w:pPr>
              <w:widowControl/>
              <w:rPr>
                <w:rFonts w:eastAsia="Times New Roman"/>
                <w:sz w:val="18"/>
                <w:szCs w:val="18"/>
              </w:rPr>
            </w:pPr>
            <w:r w:rsidRPr="007B2B73">
              <w:rPr>
                <w:rFonts w:eastAsia="Times New Roman"/>
                <w:sz w:val="18"/>
                <w:szCs w:val="18"/>
              </w:rPr>
              <w:t xml:space="preserve">Знать: методы </w:t>
            </w:r>
            <w:r w:rsidRPr="007B2B73">
              <w:rPr>
                <w:sz w:val="18"/>
                <w:szCs w:val="18"/>
              </w:rPr>
              <w:t>критического анализ реализуемых в организациях инвестиционных услуг и разработки новых, продвигая их на российском и международном финансовом рынке</w:t>
            </w:r>
          </w:p>
        </w:tc>
        <w:tc>
          <w:tcPr>
            <w:tcW w:w="833" w:type="pct"/>
            <w:tcBorders>
              <w:top w:val="single" w:sz="4" w:space="0" w:color="auto"/>
              <w:left w:val="single" w:sz="4" w:space="0" w:color="auto"/>
              <w:bottom w:val="single" w:sz="4" w:space="0" w:color="auto"/>
              <w:right w:val="single" w:sz="4" w:space="0" w:color="auto"/>
            </w:tcBorders>
          </w:tcPr>
          <w:p w14:paraId="70958A00"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в</w:t>
            </w:r>
            <w:proofErr w:type="gramEnd"/>
            <w:r w:rsidRPr="007B2B73">
              <w:rPr>
                <w:rFonts w:eastAsia="Times New Roman"/>
                <w:i/>
                <w:sz w:val="18"/>
                <w:szCs w:val="18"/>
                <w:lang w:eastAsia="en-US"/>
              </w:rPr>
              <w:t xml:space="preserve"> полном объеме</w:t>
            </w:r>
            <w:r w:rsidRPr="007B2B73">
              <w:rPr>
                <w:rFonts w:eastAsia="Times New Roman"/>
                <w:sz w:val="18"/>
                <w:szCs w:val="18"/>
                <w:lang w:eastAsia="en-US"/>
              </w:rPr>
              <w:t xml:space="preserve"> </w:t>
            </w:r>
            <w:r w:rsidRPr="007B2B73">
              <w:rPr>
                <w:rFonts w:eastAsia="Times New Roman"/>
                <w:sz w:val="18"/>
                <w:szCs w:val="18"/>
              </w:rPr>
              <w:t xml:space="preserve">методы </w:t>
            </w:r>
            <w:r w:rsidRPr="007B2B73">
              <w:rPr>
                <w:sz w:val="18"/>
                <w:szCs w:val="18"/>
              </w:rPr>
              <w:t>критического анализ реализуемых в организациях инвестиционных услуг и разработки новых, продвигая их на российском и международном финансовом рынке</w:t>
            </w:r>
          </w:p>
        </w:tc>
        <w:tc>
          <w:tcPr>
            <w:tcW w:w="833" w:type="pct"/>
            <w:tcBorders>
              <w:top w:val="single" w:sz="4" w:space="0" w:color="auto"/>
              <w:left w:val="single" w:sz="4" w:space="0" w:color="auto"/>
              <w:bottom w:val="single" w:sz="4" w:space="0" w:color="auto"/>
              <w:right w:val="single" w:sz="4" w:space="0" w:color="auto"/>
            </w:tcBorders>
          </w:tcPr>
          <w:p w14:paraId="33DC1132"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основные</w:t>
            </w:r>
            <w:proofErr w:type="gramEnd"/>
            <w:r w:rsidRPr="007B2B73">
              <w:rPr>
                <w:rFonts w:eastAsia="Times New Roman"/>
                <w:sz w:val="18"/>
                <w:szCs w:val="18"/>
                <w:lang w:eastAsia="en-US"/>
              </w:rPr>
              <w:t xml:space="preserve"> </w:t>
            </w:r>
            <w:r w:rsidRPr="007B2B73">
              <w:rPr>
                <w:rFonts w:eastAsia="Times New Roman"/>
                <w:sz w:val="18"/>
                <w:szCs w:val="18"/>
              </w:rPr>
              <w:t xml:space="preserve">методы </w:t>
            </w:r>
            <w:r w:rsidRPr="007B2B73">
              <w:rPr>
                <w:sz w:val="18"/>
                <w:szCs w:val="18"/>
              </w:rPr>
              <w:t>критического анализ реализуемых в организациях инвестиционных услуг и разработки новых, продвигая их на российском и международном финансовом рынке</w:t>
            </w:r>
          </w:p>
        </w:tc>
        <w:tc>
          <w:tcPr>
            <w:tcW w:w="833" w:type="pct"/>
            <w:tcBorders>
              <w:top w:val="single" w:sz="4" w:space="0" w:color="auto"/>
              <w:left w:val="single" w:sz="4" w:space="0" w:color="auto"/>
              <w:bottom w:val="single" w:sz="4" w:space="0" w:color="auto"/>
              <w:right w:val="single" w:sz="4" w:space="0" w:color="auto"/>
            </w:tcBorders>
          </w:tcPr>
          <w:p w14:paraId="1C8C73EC" w14:textId="77777777" w:rsidR="00693DD0" w:rsidRPr="007B2B73" w:rsidRDefault="00693DD0"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фрагментарно</w:t>
            </w:r>
            <w:proofErr w:type="gramEnd"/>
            <w:r w:rsidRPr="007B2B73">
              <w:rPr>
                <w:rFonts w:eastAsia="Times New Roman"/>
                <w:sz w:val="18"/>
                <w:szCs w:val="18"/>
                <w:lang w:eastAsia="en-US"/>
              </w:rPr>
              <w:t xml:space="preserve"> </w:t>
            </w:r>
            <w:r w:rsidRPr="007B2B73">
              <w:rPr>
                <w:rFonts w:eastAsia="Times New Roman"/>
                <w:sz w:val="18"/>
                <w:szCs w:val="18"/>
              </w:rPr>
              <w:t xml:space="preserve">методы </w:t>
            </w:r>
            <w:r w:rsidRPr="007B2B73">
              <w:rPr>
                <w:sz w:val="18"/>
                <w:szCs w:val="18"/>
              </w:rPr>
              <w:t>критического анализ реализуемых в организациях инвестиционных услуг и разработки новых, продвигая их на российском и международном финансовом рынке</w:t>
            </w:r>
          </w:p>
        </w:tc>
        <w:tc>
          <w:tcPr>
            <w:tcW w:w="833" w:type="pct"/>
            <w:tcBorders>
              <w:top w:val="single" w:sz="4" w:space="0" w:color="auto"/>
              <w:left w:val="single" w:sz="4" w:space="0" w:color="auto"/>
              <w:bottom w:val="single" w:sz="4" w:space="0" w:color="auto"/>
              <w:right w:val="single" w:sz="4" w:space="0" w:color="auto"/>
            </w:tcBorders>
          </w:tcPr>
          <w:p w14:paraId="5347E685" w14:textId="77777777" w:rsidR="00693DD0" w:rsidRPr="007B2B73" w:rsidRDefault="00693DD0" w:rsidP="007B2B73">
            <w:pPr>
              <w:widowControl/>
              <w:autoSpaceDE/>
              <w:autoSpaceDN/>
              <w:adjustRightInd/>
              <w:jc w:val="center"/>
              <w:rPr>
                <w:rFonts w:eastAsia="Times New Roman"/>
                <w:b/>
                <w:sz w:val="18"/>
                <w:szCs w:val="18"/>
              </w:rPr>
            </w:pPr>
            <w:r w:rsidRPr="007B2B73">
              <w:rPr>
                <w:rFonts w:eastAsia="Times New Roman"/>
                <w:i/>
                <w:iCs/>
                <w:sz w:val="18"/>
                <w:szCs w:val="18"/>
                <w:lang w:eastAsia="en-US"/>
              </w:rPr>
              <w:t>Не знает</w:t>
            </w:r>
            <w:r w:rsidRPr="007B2B73">
              <w:rPr>
                <w:rFonts w:eastAsia="Times New Roman"/>
                <w:sz w:val="18"/>
                <w:szCs w:val="18"/>
                <w:lang w:eastAsia="en-US"/>
              </w:rPr>
              <w:t xml:space="preserve"> </w:t>
            </w:r>
            <w:r w:rsidRPr="007B2B73">
              <w:rPr>
                <w:rFonts w:eastAsia="Times New Roman"/>
                <w:sz w:val="18"/>
                <w:szCs w:val="18"/>
              </w:rPr>
              <w:t xml:space="preserve">методы </w:t>
            </w:r>
            <w:r w:rsidRPr="007B2B73">
              <w:rPr>
                <w:sz w:val="18"/>
                <w:szCs w:val="18"/>
              </w:rPr>
              <w:t>критического анализ реализуемых в организациях инвестиционных услуг и разработки новых, продвигая их на российском и международном финансовом рынке</w:t>
            </w:r>
          </w:p>
        </w:tc>
      </w:tr>
      <w:tr w:rsidR="00693DD0" w:rsidRPr="007B2B73" w14:paraId="4EBCC1C5" w14:textId="77777777" w:rsidTr="00693DD0">
        <w:tc>
          <w:tcPr>
            <w:tcW w:w="834" w:type="pct"/>
            <w:vMerge/>
            <w:tcBorders>
              <w:left w:val="single" w:sz="4" w:space="0" w:color="auto"/>
              <w:bottom w:val="single" w:sz="4" w:space="0" w:color="auto"/>
              <w:right w:val="single" w:sz="4" w:space="0" w:color="auto"/>
            </w:tcBorders>
            <w:vAlign w:val="center"/>
          </w:tcPr>
          <w:p w14:paraId="68B02E63" w14:textId="77777777" w:rsidR="00693DD0" w:rsidRPr="007B2B73" w:rsidRDefault="00693DD0" w:rsidP="007B2B73">
            <w:pPr>
              <w:widowControl/>
              <w:autoSpaceDE/>
              <w:autoSpaceDN/>
              <w:adjustRightInd/>
              <w:rPr>
                <w:rFonts w:eastAsia="Times New Roman"/>
                <w:sz w:val="18"/>
                <w:szCs w:val="18"/>
              </w:rPr>
            </w:pPr>
          </w:p>
        </w:tc>
        <w:tc>
          <w:tcPr>
            <w:tcW w:w="833" w:type="pct"/>
            <w:tcBorders>
              <w:top w:val="single" w:sz="4" w:space="0" w:color="auto"/>
              <w:left w:val="single" w:sz="4" w:space="0" w:color="auto"/>
              <w:bottom w:val="single" w:sz="4" w:space="0" w:color="auto"/>
              <w:right w:val="single" w:sz="4" w:space="0" w:color="auto"/>
            </w:tcBorders>
          </w:tcPr>
          <w:p w14:paraId="49F07B62" w14:textId="77777777" w:rsidR="00693DD0" w:rsidRPr="007B2B73" w:rsidRDefault="00693DD0" w:rsidP="007B2B73">
            <w:pPr>
              <w:widowControl/>
              <w:rPr>
                <w:rFonts w:eastAsia="Times New Roman"/>
                <w:sz w:val="18"/>
                <w:szCs w:val="18"/>
              </w:rPr>
            </w:pPr>
            <w:r w:rsidRPr="007B2B73">
              <w:rPr>
                <w:sz w:val="18"/>
                <w:szCs w:val="18"/>
              </w:rPr>
              <w:t>Уметь: проводить критический анализ реализуемых в организациях инвестиционных услуг и разрабатывать новые, продвигая их на российском и международном финансовом рынке</w:t>
            </w:r>
          </w:p>
        </w:tc>
        <w:tc>
          <w:tcPr>
            <w:tcW w:w="833" w:type="pct"/>
            <w:tcBorders>
              <w:top w:val="single" w:sz="4" w:space="0" w:color="auto"/>
              <w:left w:val="single" w:sz="4" w:space="0" w:color="auto"/>
              <w:bottom w:val="single" w:sz="4" w:space="0" w:color="auto"/>
              <w:right w:val="single" w:sz="4" w:space="0" w:color="auto"/>
            </w:tcBorders>
          </w:tcPr>
          <w:p w14:paraId="29BA3C43"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без</w:t>
            </w:r>
            <w:proofErr w:type="gramEnd"/>
            <w:r w:rsidRPr="007B2B73">
              <w:rPr>
                <w:rFonts w:eastAsia="Times New Roman"/>
                <w:i/>
                <w:sz w:val="18"/>
                <w:szCs w:val="18"/>
                <w:lang w:eastAsia="en-US"/>
              </w:rPr>
              <w:t xml:space="preserve"> ошибок</w:t>
            </w:r>
            <w:r w:rsidRPr="007B2B73">
              <w:rPr>
                <w:rFonts w:eastAsia="Times New Roman"/>
                <w:sz w:val="18"/>
                <w:szCs w:val="18"/>
                <w:lang w:eastAsia="en-US"/>
              </w:rPr>
              <w:t xml:space="preserve"> </w:t>
            </w:r>
            <w:r w:rsidRPr="007B2B73">
              <w:rPr>
                <w:sz w:val="18"/>
                <w:szCs w:val="18"/>
              </w:rPr>
              <w:t>проводить критический анализ реализуемых в организациях инвестиционных услуг и разрабатывать новые, продвигая их на российском и международном финансовом рынке</w:t>
            </w:r>
          </w:p>
        </w:tc>
        <w:tc>
          <w:tcPr>
            <w:tcW w:w="833" w:type="pct"/>
            <w:tcBorders>
              <w:top w:val="single" w:sz="4" w:space="0" w:color="auto"/>
              <w:left w:val="single" w:sz="4" w:space="0" w:color="auto"/>
              <w:bottom w:val="single" w:sz="4" w:space="0" w:color="auto"/>
              <w:right w:val="single" w:sz="4" w:space="0" w:color="auto"/>
            </w:tcBorders>
          </w:tcPr>
          <w:p w14:paraId="68A6B220" w14:textId="77777777" w:rsidR="00693DD0" w:rsidRPr="007B2B73" w:rsidRDefault="00693DD0" w:rsidP="007B2B73">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незначительными ошибками</w:t>
            </w:r>
            <w:r w:rsidRPr="007B2B73">
              <w:rPr>
                <w:rFonts w:eastAsia="Times New Roman"/>
                <w:sz w:val="18"/>
                <w:szCs w:val="18"/>
                <w:lang w:eastAsia="en-US"/>
              </w:rPr>
              <w:t xml:space="preserve"> </w:t>
            </w:r>
            <w:r w:rsidRPr="007B2B73">
              <w:rPr>
                <w:sz w:val="18"/>
                <w:szCs w:val="18"/>
              </w:rPr>
              <w:t>проводить критический анализ реализуемых в организациях инвестиционных услуг и разрабатывать новые, продвигая их на российском и международном финансовом рынке</w:t>
            </w:r>
          </w:p>
        </w:tc>
        <w:tc>
          <w:tcPr>
            <w:tcW w:w="833" w:type="pct"/>
            <w:tcBorders>
              <w:top w:val="single" w:sz="4" w:space="0" w:color="auto"/>
              <w:left w:val="single" w:sz="4" w:space="0" w:color="auto"/>
              <w:bottom w:val="single" w:sz="4" w:space="0" w:color="auto"/>
              <w:right w:val="single" w:sz="4" w:space="0" w:color="auto"/>
            </w:tcBorders>
          </w:tcPr>
          <w:p w14:paraId="5E0C6305"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грубыми ошибками</w:t>
            </w:r>
            <w:r w:rsidRPr="007B2B73">
              <w:rPr>
                <w:rFonts w:eastAsia="Times New Roman"/>
                <w:sz w:val="18"/>
                <w:szCs w:val="18"/>
                <w:lang w:eastAsia="en-US"/>
              </w:rPr>
              <w:t xml:space="preserve"> </w:t>
            </w:r>
            <w:r w:rsidRPr="007B2B73">
              <w:rPr>
                <w:sz w:val="18"/>
                <w:szCs w:val="18"/>
              </w:rPr>
              <w:t>проводить критический анализ реализуемых в организациях инвестиционных услуг и разрабатывать новые, продвигая их на российском и международном финансовом рынке</w:t>
            </w:r>
          </w:p>
        </w:tc>
        <w:tc>
          <w:tcPr>
            <w:tcW w:w="833" w:type="pct"/>
            <w:tcBorders>
              <w:top w:val="single" w:sz="4" w:space="0" w:color="auto"/>
              <w:left w:val="single" w:sz="4" w:space="0" w:color="auto"/>
              <w:bottom w:val="single" w:sz="4" w:space="0" w:color="auto"/>
              <w:right w:val="single" w:sz="4" w:space="0" w:color="auto"/>
            </w:tcBorders>
          </w:tcPr>
          <w:p w14:paraId="1C3F9827" w14:textId="77777777" w:rsidR="00693DD0" w:rsidRPr="007B2B73" w:rsidRDefault="00693DD0" w:rsidP="007B2B73">
            <w:pPr>
              <w:widowControl/>
              <w:autoSpaceDE/>
              <w:autoSpaceDN/>
              <w:adjustRightInd/>
              <w:jc w:val="center"/>
              <w:rPr>
                <w:rFonts w:eastAsia="Times New Roman"/>
                <w:b/>
                <w:i/>
                <w:iCs/>
                <w:sz w:val="18"/>
                <w:szCs w:val="18"/>
              </w:rPr>
            </w:pPr>
            <w:r w:rsidRPr="007B2B73">
              <w:rPr>
                <w:rFonts w:eastAsia="Times New Roman"/>
                <w:i/>
                <w:iCs/>
                <w:sz w:val="18"/>
                <w:szCs w:val="18"/>
                <w:lang w:eastAsia="en-US"/>
              </w:rPr>
              <w:t xml:space="preserve">Не умеет </w:t>
            </w:r>
            <w:r w:rsidRPr="007B2B73">
              <w:rPr>
                <w:sz w:val="18"/>
                <w:szCs w:val="18"/>
              </w:rPr>
              <w:t>проводить критический анализ реализуемых в организациях инвестиционных услуг и разрабатывать новые, продвигая их на российском и международном финансовом рынке</w:t>
            </w:r>
          </w:p>
        </w:tc>
      </w:tr>
      <w:tr w:rsidR="00693DD0" w:rsidRPr="007B2B73" w14:paraId="0185EA3D" w14:textId="77777777" w:rsidTr="00693DD0">
        <w:tc>
          <w:tcPr>
            <w:tcW w:w="834" w:type="pct"/>
            <w:vMerge w:val="restart"/>
            <w:tcBorders>
              <w:top w:val="single" w:sz="4" w:space="0" w:color="auto"/>
              <w:left w:val="single" w:sz="4" w:space="0" w:color="auto"/>
              <w:right w:val="single" w:sz="4" w:space="0" w:color="auto"/>
            </w:tcBorders>
            <w:vAlign w:val="center"/>
          </w:tcPr>
          <w:p w14:paraId="3A6285D9" w14:textId="77777777" w:rsidR="00693DD0" w:rsidRPr="007B2B73" w:rsidRDefault="00693DD0" w:rsidP="007B2B73">
            <w:pPr>
              <w:widowControl/>
              <w:autoSpaceDE/>
              <w:autoSpaceDN/>
              <w:adjustRightInd/>
              <w:rPr>
                <w:rFonts w:eastAsia="Times New Roman"/>
                <w:sz w:val="18"/>
                <w:szCs w:val="18"/>
              </w:rPr>
            </w:pPr>
            <w:r w:rsidRPr="007B2B73">
              <w:rPr>
                <w:sz w:val="18"/>
                <w:szCs w:val="18"/>
              </w:rPr>
              <w:t>3. 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c>
          <w:tcPr>
            <w:tcW w:w="833" w:type="pct"/>
            <w:tcBorders>
              <w:top w:val="single" w:sz="4" w:space="0" w:color="auto"/>
              <w:left w:val="single" w:sz="4" w:space="0" w:color="auto"/>
              <w:bottom w:val="single" w:sz="4" w:space="0" w:color="auto"/>
              <w:right w:val="single" w:sz="4" w:space="0" w:color="auto"/>
            </w:tcBorders>
          </w:tcPr>
          <w:p w14:paraId="70B5A328" w14:textId="77777777" w:rsidR="00693DD0" w:rsidRPr="007B2B73" w:rsidRDefault="00693DD0" w:rsidP="007B2B73">
            <w:pPr>
              <w:widowControl/>
              <w:rPr>
                <w:rFonts w:eastAsia="Times New Roman"/>
                <w:sz w:val="18"/>
                <w:szCs w:val="18"/>
              </w:rPr>
            </w:pPr>
            <w:r w:rsidRPr="007B2B73">
              <w:rPr>
                <w:rFonts w:eastAsia="Times New Roman"/>
                <w:sz w:val="18"/>
                <w:szCs w:val="18"/>
              </w:rPr>
              <w:t xml:space="preserve">Знать: </w:t>
            </w:r>
            <w:r w:rsidRPr="007B2B73">
              <w:rPr>
                <w:sz w:val="18"/>
                <w:szCs w:val="18"/>
              </w:rPr>
              <w:t>сущность инвестиционных задач в профессиональной деятельности на основе навыков решения проблем банковского дела, финансов, экономики и бизнес-аналитики</w:t>
            </w:r>
          </w:p>
        </w:tc>
        <w:tc>
          <w:tcPr>
            <w:tcW w:w="833" w:type="pct"/>
            <w:tcBorders>
              <w:top w:val="single" w:sz="4" w:space="0" w:color="auto"/>
              <w:left w:val="single" w:sz="4" w:space="0" w:color="auto"/>
              <w:bottom w:val="single" w:sz="4" w:space="0" w:color="auto"/>
              <w:right w:val="single" w:sz="4" w:space="0" w:color="auto"/>
            </w:tcBorders>
          </w:tcPr>
          <w:p w14:paraId="034120C2"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в</w:t>
            </w:r>
            <w:proofErr w:type="gramEnd"/>
            <w:r w:rsidRPr="007B2B73">
              <w:rPr>
                <w:rFonts w:eastAsia="Times New Roman"/>
                <w:i/>
                <w:sz w:val="18"/>
                <w:szCs w:val="18"/>
                <w:lang w:eastAsia="en-US"/>
              </w:rPr>
              <w:t xml:space="preserve"> полном объеме</w:t>
            </w:r>
            <w:r w:rsidRPr="007B2B73">
              <w:rPr>
                <w:rFonts w:eastAsia="Times New Roman"/>
                <w:sz w:val="18"/>
                <w:szCs w:val="18"/>
                <w:lang w:eastAsia="en-US"/>
              </w:rPr>
              <w:t xml:space="preserve"> </w:t>
            </w:r>
            <w:r w:rsidRPr="007B2B73">
              <w:rPr>
                <w:sz w:val="18"/>
                <w:szCs w:val="18"/>
              </w:rPr>
              <w:t>сущность инвестиционных задач в профессиональной деятельности на основе навыков решения проблем банковского дела, финансов, экономики и бизнес-аналитики</w:t>
            </w:r>
          </w:p>
        </w:tc>
        <w:tc>
          <w:tcPr>
            <w:tcW w:w="833" w:type="pct"/>
            <w:tcBorders>
              <w:top w:val="single" w:sz="4" w:space="0" w:color="auto"/>
              <w:left w:val="single" w:sz="4" w:space="0" w:color="auto"/>
              <w:bottom w:val="single" w:sz="4" w:space="0" w:color="auto"/>
              <w:right w:val="single" w:sz="4" w:space="0" w:color="auto"/>
            </w:tcBorders>
          </w:tcPr>
          <w:p w14:paraId="74926341"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основные</w:t>
            </w:r>
            <w:proofErr w:type="gramEnd"/>
            <w:r w:rsidRPr="007B2B73">
              <w:rPr>
                <w:rFonts w:eastAsia="Times New Roman"/>
                <w:sz w:val="18"/>
                <w:szCs w:val="18"/>
                <w:lang w:eastAsia="en-US"/>
              </w:rPr>
              <w:t xml:space="preserve"> </w:t>
            </w:r>
            <w:r w:rsidRPr="007B2B73">
              <w:rPr>
                <w:sz w:val="18"/>
                <w:szCs w:val="18"/>
              </w:rPr>
              <w:t>сущность инвестиционных задач в профессиональной деятельности на основе навыков решения проблем банковского дела, финансов, экономики и бизнес-аналитики</w:t>
            </w:r>
          </w:p>
        </w:tc>
        <w:tc>
          <w:tcPr>
            <w:tcW w:w="833" w:type="pct"/>
            <w:tcBorders>
              <w:top w:val="single" w:sz="4" w:space="0" w:color="auto"/>
              <w:left w:val="single" w:sz="4" w:space="0" w:color="auto"/>
              <w:bottom w:val="single" w:sz="4" w:space="0" w:color="auto"/>
              <w:right w:val="single" w:sz="4" w:space="0" w:color="auto"/>
            </w:tcBorders>
          </w:tcPr>
          <w:p w14:paraId="2EF697F9" w14:textId="77777777" w:rsidR="00693DD0" w:rsidRPr="007B2B73" w:rsidRDefault="00693DD0"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фрагментарно</w:t>
            </w:r>
            <w:proofErr w:type="gramEnd"/>
            <w:r w:rsidRPr="007B2B73">
              <w:rPr>
                <w:rFonts w:eastAsia="Times New Roman"/>
                <w:sz w:val="18"/>
                <w:szCs w:val="18"/>
                <w:lang w:eastAsia="en-US"/>
              </w:rPr>
              <w:t xml:space="preserve"> </w:t>
            </w:r>
            <w:r w:rsidRPr="007B2B73">
              <w:rPr>
                <w:sz w:val="18"/>
                <w:szCs w:val="18"/>
              </w:rPr>
              <w:t>сущность инвестиционных задач в профессиональной деятельности на основе навыков решения проблем банковского дела, финансов, экономики и бизнес-аналитики</w:t>
            </w:r>
          </w:p>
        </w:tc>
        <w:tc>
          <w:tcPr>
            <w:tcW w:w="833" w:type="pct"/>
            <w:tcBorders>
              <w:top w:val="single" w:sz="4" w:space="0" w:color="auto"/>
              <w:left w:val="single" w:sz="4" w:space="0" w:color="auto"/>
              <w:bottom w:val="single" w:sz="4" w:space="0" w:color="auto"/>
              <w:right w:val="single" w:sz="4" w:space="0" w:color="auto"/>
            </w:tcBorders>
          </w:tcPr>
          <w:p w14:paraId="4530F077" w14:textId="77777777" w:rsidR="00693DD0" w:rsidRPr="007B2B73" w:rsidRDefault="00693DD0" w:rsidP="007B2B73">
            <w:pPr>
              <w:widowControl/>
              <w:autoSpaceDE/>
              <w:autoSpaceDN/>
              <w:adjustRightInd/>
              <w:jc w:val="center"/>
              <w:rPr>
                <w:rFonts w:eastAsia="Times New Roman"/>
                <w:b/>
                <w:sz w:val="18"/>
                <w:szCs w:val="18"/>
              </w:rPr>
            </w:pPr>
            <w:r w:rsidRPr="007B2B73">
              <w:rPr>
                <w:rFonts w:eastAsia="Times New Roman"/>
                <w:i/>
                <w:iCs/>
                <w:sz w:val="18"/>
                <w:szCs w:val="18"/>
                <w:lang w:eastAsia="en-US"/>
              </w:rPr>
              <w:t>Не знает</w:t>
            </w:r>
            <w:r w:rsidRPr="007B2B73">
              <w:rPr>
                <w:rFonts w:eastAsia="Times New Roman"/>
                <w:sz w:val="18"/>
                <w:szCs w:val="18"/>
                <w:lang w:eastAsia="en-US"/>
              </w:rPr>
              <w:t xml:space="preserve"> </w:t>
            </w:r>
            <w:r w:rsidRPr="007B2B73">
              <w:rPr>
                <w:sz w:val="18"/>
                <w:szCs w:val="18"/>
              </w:rPr>
              <w:t>сущность инвестиционных задач в профессиональной деятельности на основе навыков решения проблем банковского дела, финансов, экономики и бизнес-аналитики</w:t>
            </w:r>
          </w:p>
        </w:tc>
      </w:tr>
      <w:tr w:rsidR="00693DD0" w:rsidRPr="007B2B73" w14:paraId="1FF8F8AB" w14:textId="77777777" w:rsidTr="00693DD0">
        <w:tc>
          <w:tcPr>
            <w:tcW w:w="834" w:type="pct"/>
            <w:vMerge/>
            <w:tcBorders>
              <w:left w:val="single" w:sz="4" w:space="0" w:color="auto"/>
              <w:bottom w:val="single" w:sz="4" w:space="0" w:color="auto"/>
              <w:right w:val="single" w:sz="4" w:space="0" w:color="auto"/>
            </w:tcBorders>
            <w:vAlign w:val="center"/>
          </w:tcPr>
          <w:p w14:paraId="0977D3F2" w14:textId="77777777" w:rsidR="00693DD0" w:rsidRPr="007B2B73" w:rsidRDefault="00693DD0" w:rsidP="007B2B73">
            <w:pPr>
              <w:widowControl/>
              <w:autoSpaceDE/>
              <w:autoSpaceDN/>
              <w:adjustRightInd/>
              <w:rPr>
                <w:rFonts w:eastAsia="Times New Roman"/>
                <w:sz w:val="18"/>
                <w:szCs w:val="18"/>
              </w:rPr>
            </w:pPr>
          </w:p>
        </w:tc>
        <w:tc>
          <w:tcPr>
            <w:tcW w:w="833" w:type="pct"/>
            <w:tcBorders>
              <w:top w:val="single" w:sz="4" w:space="0" w:color="auto"/>
              <w:left w:val="single" w:sz="4" w:space="0" w:color="auto"/>
              <w:bottom w:val="single" w:sz="4" w:space="0" w:color="auto"/>
              <w:right w:val="single" w:sz="4" w:space="0" w:color="auto"/>
            </w:tcBorders>
          </w:tcPr>
          <w:p w14:paraId="550A9DB7" w14:textId="77777777" w:rsidR="00693DD0" w:rsidRPr="007B2B73" w:rsidRDefault="00693DD0" w:rsidP="007B2B73">
            <w:pPr>
              <w:widowControl/>
              <w:rPr>
                <w:rFonts w:eastAsia="Times New Roman"/>
                <w:sz w:val="18"/>
                <w:szCs w:val="18"/>
              </w:rPr>
            </w:pPr>
            <w:r w:rsidRPr="007B2B73">
              <w:rPr>
                <w:sz w:val="18"/>
                <w:szCs w:val="18"/>
              </w:rPr>
              <w:t>Уметь: решать инвестици</w:t>
            </w:r>
            <w:r w:rsidRPr="007B2B73">
              <w:rPr>
                <w:sz w:val="18"/>
                <w:szCs w:val="18"/>
              </w:rPr>
              <w:lastRenderedPageBreak/>
              <w:t>онные задачи в профессиональной деятельности на основе навыков решения проблем банковского дела, финансов, экономики и бизнес-аналитики</w:t>
            </w:r>
          </w:p>
        </w:tc>
        <w:tc>
          <w:tcPr>
            <w:tcW w:w="833" w:type="pct"/>
            <w:tcBorders>
              <w:top w:val="single" w:sz="4" w:space="0" w:color="auto"/>
              <w:left w:val="single" w:sz="4" w:space="0" w:color="auto"/>
              <w:bottom w:val="single" w:sz="4" w:space="0" w:color="auto"/>
              <w:right w:val="single" w:sz="4" w:space="0" w:color="auto"/>
            </w:tcBorders>
          </w:tcPr>
          <w:p w14:paraId="135160AB"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lastRenderedPageBreak/>
              <w:t xml:space="preserve">Умеет  </w:t>
            </w:r>
            <w:r w:rsidRPr="007B2B73">
              <w:rPr>
                <w:rFonts w:eastAsia="Times New Roman"/>
                <w:i/>
                <w:sz w:val="18"/>
                <w:szCs w:val="18"/>
                <w:lang w:eastAsia="en-US"/>
              </w:rPr>
              <w:t>без</w:t>
            </w:r>
            <w:proofErr w:type="gramEnd"/>
            <w:r w:rsidRPr="007B2B73">
              <w:rPr>
                <w:rFonts w:eastAsia="Times New Roman"/>
                <w:i/>
                <w:sz w:val="18"/>
                <w:szCs w:val="18"/>
                <w:lang w:eastAsia="en-US"/>
              </w:rPr>
              <w:t xml:space="preserve"> ошибок</w:t>
            </w:r>
            <w:r w:rsidRPr="007B2B73">
              <w:rPr>
                <w:rFonts w:eastAsia="Times New Roman"/>
                <w:sz w:val="18"/>
                <w:szCs w:val="18"/>
                <w:lang w:eastAsia="en-US"/>
              </w:rPr>
              <w:t xml:space="preserve"> </w:t>
            </w:r>
            <w:r w:rsidRPr="007B2B73">
              <w:rPr>
                <w:sz w:val="18"/>
                <w:szCs w:val="18"/>
              </w:rPr>
              <w:t xml:space="preserve">решать </w:t>
            </w:r>
            <w:r w:rsidRPr="007B2B73">
              <w:rPr>
                <w:sz w:val="18"/>
                <w:szCs w:val="18"/>
              </w:rPr>
              <w:lastRenderedPageBreak/>
              <w:t>инвестиционные задачи в профессиональной деятельности на основе навыков решения проблем банковского дела, финансов, экономики и бизнес-аналитики</w:t>
            </w:r>
          </w:p>
        </w:tc>
        <w:tc>
          <w:tcPr>
            <w:tcW w:w="833" w:type="pct"/>
            <w:tcBorders>
              <w:top w:val="single" w:sz="4" w:space="0" w:color="auto"/>
              <w:left w:val="single" w:sz="4" w:space="0" w:color="auto"/>
              <w:bottom w:val="single" w:sz="4" w:space="0" w:color="auto"/>
              <w:right w:val="single" w:sz="4" w:space="0" w:color="auto"/>
            </w:tcBorders>
          </w:tcPr>
          <w:p w14:paraId="33F6408F" w14:textId="77777777" w:rsidR="00693DD0" w:rsidRPr="007B2B73" w:rsidRDefault="00693DD0" w:rsidP="007B2B73">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lastRenderedPageBreak/>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незначительными </w:t>
            </w:r>
            <w:r w:rsidRPr="007B2B73">
              <w:rPr>
                <w:rFonts w:eastAsia="Times New Roman"/>
                <w:i/>
                <w:sz w:val="18"/>
                <w:szCs w:val="18"/>
                <w:lang w:eastAsia="en-US"/>
              </w:rPr>
              <w:lastRenderedPageBreak/>
              <w:t>ошибками</w:t>
            </w:r>
            <w:r w:rsidRPr="007B2B73">
              <w:rPr>
                <w:rFonts w:eastAsia="Times New Roman"/>
                <w:sz w:val="18"/>
                <w:szCs w:val="18"/>
                <w:lang w:eastAsia="en-US"/>
              </w:rPr>
              <w:t xml:space="preserve"> </w:t>
            </w:r>
            <w:r w:rsidRPr="007B2B73">
              <w:rPr>
                <w:sz w:val="18"/>
                <w:szCs w:val="18"/>
              </w:rPr>
              <w:t>решать инвестиционные задачи в профессиональной деятельности на основе навыков решения проблем банковского дела, финансов, экономики и бизнес-аналитики</w:t>
            </w:r>
          </w:p>
        </w:tc>
        <w:tc>
          <w:tcPr>
            <w:tcW w:w="833" w:type="pct"/>
            <w:tcBorders>
              <w:top w:val="single" w:sz="4" w:space="0" w:color="auto"/>
              <w:left w:val="single" w:sz="4" w:space="0" w:color="auto"/>
              <w:bottom w:val="single" w:sz="4" w:space="0" w:color="auto"/>
              <w:right w:val="single" w:sz="4" w:space="0" w:color="auto"/>
            </w:tcBorders>
          </w:tcPr>
          <w:p w14:paraId="09178FE2"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lastRenderedPageBreak/>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грубыми ошибками</w:t>
            </w:r>
            <w:r w:rsidRPr="007B2B73">
              <w:rPr>
                <w:rFonts w:eastAsia="Times New Roman"/>
                <w:sz w:val="18"/>
                <w:szCs w:val="18"/>
                <w:lang w:eastAsia="en-US"/>
              </w:rPr>
              <w:t xml:space="preserve"> </w:t>
            </w:r>
            <w:r w:rsidRPr="007B2B73">
              <w:rPr>
                <w:sz w:val="18"/>
                <w:szCs w:val="18"/>
              </w:rPr>
              <w:lastRenderedPageBreak/>
              <w:t>решать инвестиционные задачи в профессиональной деятельности на основе навыков решения проблем банковского дела, финансов, экономики и бизнес-аналитики</w:t>
            </w:r>
          </w:p>
        </w:tc>
        <w:tc>
          <w:tcPr>
            <w:tcW w:w="833" w:type="pct"/>
            <w:tcBorders>
              <w:top w:val="single" w:sz="4" w:space="0" w:color="auto"/>
              <w:left w:val="single" w:sz="4" w:space="0" w:color="auto"/>
              <w:bottom w:val="single" w:sz="4" w:space="0" w:color="auto"/>
              <w:right w:val="single" w:sz="4" w:space="0" w:color="auto"/>
            </w:tcBorders>
          </w:tcPr>
          <w:p w14:paraId="67F79416" w14:textId="77777777" w:rsidR="00693DD0" w:rsidRPr="007B2B73" w:rsidRDefault="00693DD0" w:rsidP="007B2B73">
            <w:pPr>
              <w:widowControl/>
              <w:autoSpaceDE/>
              <w:autoSpaceDN/>
              <w:adjustRightInd/>
              <w:jc w:val="center"/>
              <w:rPr>
                <w:rFonts w:eastAsia="Times New Roman"/>
                <w:b/>
                <w:i/>
                <w:iCs/>
                <w:sz w:val="18"/>
                <w:szCs w:val="18"/>
              </w:rPr>
            </w:pPr>
            <w:r w:rsidRPr="007B2B73">
              <w:rPr>
                <w:rFonts w:eastAsia="Times New Roman"/>
                <w:i/>
                <w:iCs/>
                <w:sz w:val="18"/>
                <w:szCs w:val="18"/>
                <w:lang w:eastAsia="en-US"/>
              </w:rPr>
              <w:lastRenderedPageBreak/>
              <w:t xml:space="preserve">Не умеет </w:t>
            </w:r>
            <w:r w:rsidRPr="007B2B73">
              <w:rPr>
                <w:sz w:val="18"/>
                <w:szCs w:val="18"/>
              </w:rPr>
              <w:t>решать инвести</w:t>
            </w:r>
            <w:r w:rsidRPr="007B2B73">
              <w:rPr>
                <w:sz w:val="18"/>
                <w:szCs w:val="18"/>
              </w:rPr>
              <w:lastRenderedPageBreak/>
              <w:t>ционные задачи в профессиональной деятельности на основе навыков решения проблем банковского дела, финансов, экономики и бизнес-аналитики</w:t>
            </w:r>
          </w:p>
        </w:tc>
      </w:tr>
      <w:tr w:rsidR="00693DD0" w:rsidRPr="007B2B73" w14:paraId="1E474C77" w14:textId="77777777" w:rsidTr="00693DD0">
        <w:tc>
          <w:tcPr>
            <w:tcW w:w="5000" w:type="pct"/>
            <w:gridSpan w:val="6"/>
            <w:tcBorders>
              <w:top w:val="single" w:sz="4" w:space="0" w:color="auto"/>
              <w:left w:val="single" w:sz="4" w:space="0" w:color="auto"/>
              <w:bottom w:val="single" w:sz="4" w:space="0" w:color="auto"/>
              <w:right w:val="single" w:sz="4" w:space="0" w:color="auto"/>
            </w:tcBorders>
            <w:vAlign w:val="center"/>
          </w:tcPr>
          <w:p w14:paraId="2D688872" w14:textId="77777777" w:rsidR="00693DD0" w:rsidRPr="007B2B73" w:rsidRDefault="00693DD0" w:rsidP="002F67F3">
            <w:pPr>
              <w:widowControl/>
              <w:autoSpaceDE/>
              <w:autoSpaceDN/>
              <w:adjustRightInd/>
              <w:jc w:val="center"/>
              <w:rPr>
                <w:rFonts w:eastAsia="Times New Roman"/>
                <w:iCs/>
                <w:sz w:val="18"/>
                <w:szCs w:val="18"/>
                <w:lang w:eastAsia="en-US"/>
              </w:rPr>
            </w:pPr>
            <w:r w:rsidRPr="007B2B73">
              <w:rPr>
                <w:rFonts w:eastAsia="Times New Roman"/>
                <w:iCs/>
                <w:sz w:val="18"/>
                <w:szCs w:val="18"/>
                <w:lang w:eastAsia="en-US"/>
              </w:rPr>
              <w:lastRenderedPageBreak/>
              <w:t>ПКП-2 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r>
      <w:tr w:rsidR="00693DD0" w:rsidRPr="007B2B73" w14:paraId="2A6BDF8E" w14:textId="77777777" w:rsidTr="00693DD0">
        <w:tc>
          <w:tcPr>
            <w:tcW w:w="834" w:type="pct"/>
            <w:vMerge w:val="restart"/>
            <w:tcBorders>
              <w:top w:val="single" w:sz="4" w:space="0" w:color="auto"/>
              <w:left w:val="single" w:sz="4" w:space="0" w:color="auto"/>
              <w:right w:val="single" w:sz="4" w:space="0" w:color="auto"/>
            </w:tcBorders>
            <w:vAlign w:val="center"/>
          </w:tcPr>
          <w:p w14:paraId="304D3CE9" w14:textId="77777777" w:rsidR="00693DD0" w:rsidRPr="007B2B73" w:rsidRDefault="00693DD0" w:rsidP="007B2B73">
            <w:pPr>
              <w:widowControl/>
              <w:autoSpaceDE/>
              <w:autoSpaceDN/>
              <w:adjustRightInd/>
              <w:rPr>
                <w:sz w:val="18"/>
                <w:szCs w:val="18"/>
              </w:rPr>
            </w:pPr>
            <w:r w:rsidRPr="007B2B73">
              <w:rPr>
                <w:sz w:val="18"/>
                <w:szCs w:val="18"/>
              </w:rPr>
              <w:t>1. 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833" w:type="pct"/>
            <w:tcBorders>
              <w:top w:val="single" w:sz="4" w:space="0" w:color="auto"/>
              <w:left w:val="single" w:sz="4" w:space="0" w:color="auto"/>
              <w:bottom w:val="single" w:sz="4" w:space="0" w:color="auto"/>
              <w:right w:val="single" w:sz="4" w:space="0" w:color="auto"/>
            </w:tcBorders>
          </w:tcPr>
          <w:p w14:paraId="1E267BA8" w14:textId="77777777" w:rsidR="00693DD0" w:rsidRPr="007B2B73" w:rsidRDefault="00693DD0" w:rsidP="007B2B73">
            <w:pPr>
              <w:widowControl/>
              <w:tabs>
                <w:tab w:val="left" w:pos="500"/>
              </w:tabs>
              <w:autoSpaceDE/>
              <w:autoSpaceDN/>
              <w:adjustRightInd/>
              <w:jc w:val="both"/>
              <w:rPr>
                <w:rFonts w:eastAsia="Times New Roman"/>
                <w:sz w:val="18"/>
                <w:szCs w:val="18"/>
              </w:rPr>
            </w:pPr>
            <w:r w:rsidRPr="007B2B73">
              <w:rPr>
                <w:rFonts w:eastAsia="Times New Roman"/>
                <w:sz w:val="18"/>
                <w:szCs w:val="18"/>
              </w:rPr>
              <w:t xml:space="preserve">Знать: </w:t>
            </w:r>
            <w:r w:rsidRPr="007B2B73">
              <w:rPr>
                <w:sz w:val="18"/>
                <w:szCs w:val="18"/>
              </w:rPr>
              <w:t>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833" w:type="pct"/>
            <w:tcBorders>
              <w:top w:val="single" w:sz="4" w:space="0" w:color="auto"/>
              <w:left w:val="single" w:sz="4" w:space="0" w:color="auto"/>
              <w:bottom w:val="single" w:sz="4" w:space="0" w:color="auto"/>
              <w:right w:val="single" w:sz="4" w:space="0" w:color="auto"/>
            </w:tcBorders>
          </w:tcPr>
          <w:p w14:paraId="45629AAC"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в</w:t>
            </w:r>
            <w:proofErr w:type="gramEnd"/>
            <w:r w:rsidRPr="007B2B73">
              <w:rPr>
                <w:rFonts w:eastAsia="Times New Roman"/>
                <w:i/>
                <w:sz w:val="18"/>
                <w:szCs w:val="18"/>
                <w:lang w:eastAsia="en-US"/>
              </w:rPr>
              <w:t xml:space="preserve"> полном объеме</w:t>
            </w:r>
            <w:r w:rsidRPr="007B2B73">
              <w:rPr>
                <w:rFonts w:eastAsia="Times New Roman"/>
                <w:sz w:val="18"/>
                <w:szCs w:val="18"/>
                <w:lang w:eastAsia="en-US"/>
              </w:rPr>
              <w:t xml:space="preserve"> </w:t>
            </w:r>
            <w:r w:rsidRPr="007B2B73">
              <w:rPr>
                <w:sz w:val="18"/>
                <w:szCs w:val="18"/>
              </w:rPr>
              <w:t>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833" w:type="pct"/>
            <w:tcBorders>
              <w:top w:val="single" w:sz="4" w:space="0" w:color="auto"/>
              <w:left w:val="single" w:sz="4" w:space="0" w:color="auto"/>
              <w:bottom w:val="single" w:sz="4" w:space="0" w:color="auto"/>
              <w:right w:val="single" w:sz="4" w:space="0" w:color="auto"/>
            </w:tcBorders>
          </w:tcPr>
          <w:p w14:paraId="72D48CA0"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основные</w:t>
            </w:r>
            <w:proofErr w:type="gramEnd"/>
            <w:r w:rsidRPr="007B2B73">
              <w:rPr>
                <w:rFonts w:eastAsia="Times New Roman"/>
                <w:sz w:val="18"/>
                <w:szCs w:val="18"/>
                <w:lang w:eastAsia="en-US"/>
              </w:rPr>
              <w:t xml:space="preserve"> </w:t>
            </w:r>
            <w:r w:rsidRPr="007B2B73">
              <w:rPr>
                <w:sz w:val="18"/>
                <w:szCs w:val="18"/>
              </w:rPr>
              <w:t>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833" w:type="pct"/>
            <w:tcBorders>
              <w:top w:val="single" w:sz="4" w:space="0" w:color="auto"/>
              <w:left w:val="single" w:sz="4" w:space="0" w:color="auto"/>
              <w:bottom w:val="single" w:sz="4" w:space="0" w:color="auto"/>
              <w:right w:val="single" w:sz="4" w:space="0" w:color="auto"/>
            </w:tcBorders>
          </w:tcPr>
          <w:p w14:paraId="5F23D5A7" w14:textId="77777777" w:rsidR="00693DD0" w:rsidRPr="007B2B73" w:rsidRDefault="00693DD0"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фрагментарно</w:t>
            </w:r>
            <w:proofErr w:type="gramEnd"/>
            <w:r w:rsidRPr="007B2B73">
              <w:rPr>
                <w:rFonts w:eastAsia="Times New Roman"/>
                <w:sz w:val="18"/>
                <w:szCs w:val="18"/>
                <w:lang w:eastAsia="en-US"/>
              </w:rPr>
              <w:t xml:space="preserve"> </w:t>
            </w:r>
            <w:r w:rsidRPr="007B2B73">
              <w:rPr>
                <w:sz w:val="18"/>
                <w:szCs w:val="18"/>
              </w:rPr>
              <w:t>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833" w:type="pct"/>
            <w:tcBorders>
              <w:top w:val="single" w:sz="4" w:space="0" w:color="auto"/>
              <w:left w:val="single" w:sz="4" w:space="0" w:color="auto"/>
              <w:bottom w:val="single" w:sz="4" w:space="0" w:color="auto"/>
              <w:right w:val="single" w:sz="4" w:space="0" w:color="auto"/>
            </w:tcBorders>
          </w:tcPr>
          <w:p w14:paraId="7CC8477F" w14:textId="77777777" w:rsidR="00693DD0" w:rsidRPr="007B2B73" w:rsidRDefault="00693DD0" w:rsidP="007B2B73">
            <w:pPr>
              <w:widowControl/>
              <w:autoSpaceDE/>
              <w:autoSpaceDN/>
              <w:adjustRightInd/>
              <w:jc w:val="center"/>
              <w:rPr>
                <w:rFonts w:eastAsia="Times New Roman"/>
                <w:b/>
                <w:sz w:val="18"/>
                <w:szCs w:val="18"/>
              </w:rPr>
            </w:pPr>
            <w:r w:rsidRPr="007B2B73">
              <w:rPr>
                <w:rFonts w:eastAsia="Times New Roman"/>
                <w:i/>
                <w:iCs/>
                <w:sz w:val="18"/>
                <w:szCs w:val="18"/>
                <w:lang w:eastAsia="en-US"/>
              </w:rPr>
              <w:t>Не знает</w:t>
            </w:r>
            <w:r w:rsidRPr="007B2B73">
              <w:rPr>
                <w:rFonts w:eastAsia="Times New Roman"/>
                <w:sz w:val="18"/>
                <w:szCs w:val="18"/>
                <w:lang w:eastAsia="en-US"/>
              </w:rPr>
              <w:t xml:space="preserve"> </w:t>
            </w:r>
            <w:r w:rsidRPr="007B2B73">
              <w:rPr>
                <w:sz w:val="18"/>
                <w:szCs w:val="18"/>
              </w:rPr>
              <w:t>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r>
      <w:tr w:rsidR="00693DD0" w:rsidRPr="007B2B73" w14:paraId="76A4F750" w14:textId="77777777" w:rsidTr="00693DD0">
        <w:tc>
          <w:tcPr>
            <w:tcW w:w="834" w:type="pct"/>
            <w:vMerge/>
            <w:tcBorders>
              <w:left w:val="single" w:sz="4" w:space="0" w:color="auto"/>
              <w:bottom w:val="single" w:sz="4" w:space="0" w:color="auto"/>
              <w:right w:val="single" w:sz="4" w:space="0" w:color="auto"/>
            </w:tcBorders>
            <w:vAlign w:val="center"/>
          </w:tcPr>
          <w:p w14:paraId="076C0D5A" w14:textId="77777777" w:rsidR="00693DD0" w:rsidRPr="007B2B73" w:rsidRDefault="00693DD0" w:rsidP="007B2B73">
            <w:pPr>
              <w:widowControl/>
              <w:autoSpaceDE/>
              <w:autoSpaceDN/>
              <w:adjustRightInd/>
              <w:rPr>
                <w:sz w:val="18"/>
                <w:szCs w:val="18"/>
              </w:rPr>
            </w:pPr>
          </w:p>
        </w:tc>
        <w:tc>
          <w:tcPr>
            <w:tcW w:w="833" w:type="pct"/>
            <w:tcBorders>
              <w:top w:val="single" w:sz="4" w:space="0" w:color="auto"/>
              <w:left w:val="single" w:sz="4" w:space="0" w:color="auto"/>
              <w:bottom w:val="single" w:sz="4" w:space="0" w:color="auto"/>
              <w:right w:val="single" w:sz="4" w:space="0" w:color="auto"/>
            </w:tcBorders>
          </w:tcPr>
          <w:p w14:paraId="5748E31A" w14:textId="77777777" w:rsidR="00693DD0" w:rsidRPr="007B2B73" w:rsidRDefault="00693DD0" w:rsidP="007B2B73">
            <w:pPr>
              <w:widowControl/>
              <w:tabs>
                <w:tab w:val="left" w:pos="500"/>
              </w:tabs>
              <w:autoSpaceDE/>
              <w:autoSpaceDN/>
              <w:adjustRightInd/>
              <w:jc w:val="both"/>
              <w:rPr>
                <w:rFonts w:eastAsia="Times New Roman"/>
                <w:sz w:val="18"/>
                <w:szCs w:val="18"/>
              </w:rPr>
            </w:pPr>
            <w:r w:rsidRPr="007B2B73">
              <w:rPr>
                <w:sz w:val="18"/>
                <w:szCs w:val="18"/>
              </w:rPr>
              <w:t>Уметь: 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833" w:type="pct"/>
            <w:tcBorders>
              <w:top w:val="single" w:sz="4" w:space="0" w:color="auto"/>
              <w:left w:val="single" w:sz="4" w:space="0" w:color="auto"/>
              <w:bottom w:val="single" w:sz="4" w:space="0" w:color="auto"/>
              <w:right w:val="single" w:sz="4" w:space="0" w:color="auto"/>
            </w:tcBorders>
          </w:tcPr>
          <w:p w14:paraId="223D3922"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без</w:t>
            </w:r>
            <w:proofErr w:type="gramEnd"/>
            <w:r w:rsidRPr="007B2B73">
              <w:rPr>
                <w:rFonts w:eastAsia="Times New Roman"/>
                <w:i/>
                <w:sz w:val="18"/>
                <w:szCs w:val="18"/>
                <w:lang w:eastAsia="en-US"/>
              </w:rPr>
              <w:t xml:space="preserve"> ошибок</w:t>
            </w:r>
            <w:r w:rsidRPr="007B2B73">
              <w:rPr>
                <w:rFonts w:eastAsia="Times New Roman"/>
                <w:sz w:val="18"/>
                <w:szCs w:val="18"/>
                <w:lang w:eastAsia="en-US"/>
              </w:rPr>
              <w:t xml:space="preserve"> </w:t>
            </w:r>
            <w:r w:rsidRPr="007B2B73">
              <w:rPr>
                <w:sz w:val="18"/>
                <w:szCs w:val="18"/>
              </w:rPr>
              <w:t>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833" w:type="pct"/>
            <w:tcBorders>
              <w:top w:val="single" w:sz="4" w:space="0" w:color="auto"/>
              <w:left w:val="single" w:sz="4" w:space="0" w:color="auto"/>
              <w:bottom w:val="single" w:sz="4" w:space="0" w:color="auto"/>
              <w:right w:val="single" w:sz="4" w:space="0" w:color="auto"/>
            </w:tcBorders>
          </w:tcPr>
          <w:p w14:paraId="21C59B47" w14:textId="77777777" w:rsidR="00693DD0" w:rsidRPr="007B2B73" w:rsidRDefault="00693DD0" w:rsidP="007B2B73">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незначительными ошибками</w:t>
            </w:r>
            <w:r w:rsidRPr="007B2B73">
              <w:rPr>
                <w:rFonts w:eastAsia="Times New Roman"/>
                <w:sz w:val="18"/>
                <w:szCs w:val="18"/>
                <w:lang w:eastAsia="en-US"/>
              </w:rPr>
              <w:t xml:space="preserve"> </w:t>
            </w:r>
            <w:r w:rsidRPr="007B2B73">
              <w:rPr>
                <w:sz w:val="18"/>
                <w:szCs w:val="18"/>
              </w:rPr>
              <w:t>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833" w:type="pct"/>
            <w:tcBorders>
              <w:top w:val="single" w:sz="4" w:space="0" w:color="auto"/>
              <w:left w:val="single" w:sz="4" w:space="0" w:color="auto"/>
              <w:bottom w:val="single" w:sz="4" w:space="0" w:color="auto"/>
              <w:right w:val="single" w:sz="4" w:space="0" w:color="auto"/>
            </w:tcBorders>
          </w:tcPr>
          <w:p w14:paraId="34E2C909"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грубыми ошибками</w:t>
            </w:r>
            <w:r w:rsidRPr="007B2B73">
              <w:rPr>
                <w:rFonts w:eastAsia="Times New Roman"/>
                <w:sz w:val="18"/>
                <w:szCs w:val="18"/>
                <w:lang w:eastAsia="en-US"/>
              </w:rPr>
              <w:t xml:space="preserve"> </w:t>
            </w:r>
            <w:r w:rsidRPr="007B2B73">
              <w:rPr>
                <w:sz w:val="18"/>
                <w:szCs w:val="18"/>
              </w:rPr>
              <w:t>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c>
          <w:tcPr>
            <w:tcW w:w="833" w:type="pct"/>
            <w:tcBorders>
              <w:top w:val="single" w:sz="4" w:space="0" w:color="auto"/>
              <w:left w:val="single" w:sz="4" w:space="0" w:color="auto"/>
              <w:bottom w:val="single" w:sz="4" w:space="0" w:color="auto"/>
              <w:right w:val="single" w:sz="4" w:space="0" w:color="auto"/>
            </w:tcBorders>
          </w:tcPr>
          <w:p w14:paraId="7B473ABA" w14:textId="77777777" w:rsidR="00693DD0" w:rsidRPr="007B2B73" w:rsidRDefault="00693DD0" w:rsidP="007B2B73">
            <w:pPr>
              <w:widowControl/>
              <w:autoSpaceDE/>
              <w:autoSpaceDN/>
              <w:adjustRightInd/>
              <w:jc w:val="center"/>
              <w:rPr>
                <w:rFonts w:eastAsia="Times New Roman"/>
                <w:b/>
                <w:i/>
                <w:iCs/>
                <w:sz w:val="18"/>
                <w:szCs w:val="18"/>
              </w:rPr>
            </w:pPr>
            <w:r w:rsidRPr="007B2B73">
              <w:rPr>
                <w:rFonts w:eastAsia="Times New Roman"/>
                <w:i/>
                <w:iCs/>
                <w:sz w:val="18"/>
                <w:szCs w:val="18"/>
                <w:lang w:eastAsia="en-US"/>
              </w:rPr>
              <w:t xml:space="preserve">Не умеет </w:t>
            </w:r>
            <w:r w:rsidRPr="007B2B73">
              <w:rPr>
                <w:sz w:val="18"/>
                <w:szCs w:val="18"/>
              </w:rPr>
              <w:t>применять современные методы анализа и оценки инвестиционной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r>
      <w:tr w:rsidR="00693DD0" w:rsidRPr="007B2B73" w14:paraId="795D85E8" w14:textId="77777777" w:rsidTr="00693DD0">
        <w:tc>
          <w:tcPr>
            <w:tcW w:w="834" w:type="pct"/>
            <w:vMerge w:val="restart"/>
            <w:tcBorders>
              <w:top w:val="single" w:sz="4" w:space="0" w:color="auto"/>
              <w:left w:val="single" w:sz="4" w:space="0" w:color="auto"/>
              <w:right w:val="single" w:sz="4" w:space="0" w:color="auto"/>
            </w:tcBorders>
            <w:vAlign w:val="center"/>
          </w:tcPr>
          <w:p w14:paraId="31B0C11C" w14:textId="77777777" w:rsidR="00693DD0" w:rsidRPr="007B2B73" w:rsidRDefault="00693DD0" w:rsidP="007B2B73">
            <w:pPr>
              <w:widowControl/>
              <w:autoSpaceDE/>
              <w:autoSpaceDN/>
              <w:adjustRightInd/>
              <w:rPr>
                <w:sz w:val="18"/>
                <w:szCs w:val="18"/>
              </w:rPr>
            </w:pPr>
            <w:r w:rsidRPr="007B2B73">
              <w:rPr>
                <w:sz w:val="18"/>
                <w:szCs w:val="18"/>
              </w:rPr>
              <w:t xml:space="preserve">2. </w:t>
            </w:r>
            <w:proofErr w:type="gramStart"/>
            <w:r w:rsidRPr="007B2B73">
              <w:rPr>
                <w:sz w:val="18"/>
                <w:szCs w:val="18"/>
              </w:rPr>
              <w:t>Демонстрирует  определение</w:t>
            </w:r>
            <w:proofErr w:type="gramEnd"/>
            <w:r w:rsidRPr="007B2B73">
              <w:rPr>
                <w:sz w:val="18"/>
                <w:szCs w:val="18"/>
              </w:rPr>
              <w:t xml:space="preserve"> эффективных направлений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833" w:type="pct"/>
            <w:tcBorders>
              <w:top w:val="single" w:sz="4" w:space="0" w:color="auto"/>
              <w:left w:val="single" w:sz="4" w:space="0" w:color="auto"/>
              <w:bottom w:val="single" w:sz="4" w:space="0" w:color="auto"/>
              <w:right w:val="single" w:sz="4" w:space="0" w:color="auto"/>
            </w:tcBorders>
          </w:tcPr>
          <w:p w14:paraId="64ED0B30" w14:textId="77777777" w:rsidR="00693DD0" w:rsidRPr="007B2B73" w:rsidRDefault="00693DD0" w:rsidP="00693DD0">
            <w:pPr>
              <w:widowControl/>
              <w:tabs>
                <w:tab w:val="left" w:pos="500"/>
              </w:tabs>
              <w:autoSpaceDE/>
              <w:autoSpaceDN/>
              <w:adjustRightInd/>
              <w:jc w:val="both"/>
              <w:rPr>
                <w:rFonts w:eastAsia="Times New Roman"/>
                <w:sz w:val="18"/>
                <w:szCs w:val="18"/>
              </w:rPr>
            </w:pPr>
            <w:r w:rsidRPr="007B2B73">
              <w:rPr>
                <w:rFonts w:eastAsia="Times New Roman"/>
                <w:sz w:val="18"/>
                <w:szCs w:val="18"/>
              </w:rPr>
              <w:t xml:space="preserve">Знать: </w:t>
            </w:r>
            <w:r w:rsidRPr="007B2B73">
              <w:rPr>
                <w:sz w:val="18"/>
                <w:szCs w:val="18"/>
              </w:rPr>
              <w:t>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833" w:type="pct"/>
            <w:tcBorders>
              <w:top w:val="single" w:sz="4" w:space="0" w:color="auto"/>
              <w:left w:val="single" w:sz="4" w:space="0" w:color="auto"/>
              <w:bottom w:val="single" w:sz="4" w:space="0" w:color="auto"/>
              <w:right w:val="single" w:sz="4" w:space="0" w:color="auto"/>
            </w:tcBorders>
          </w:tcPr>
          <w:p w14:paraId="74D31D3B"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в</w:t>
            </w:r>
            <w:proofErr w:type="gramEnd"/>
            <w:r w:rsidRPr="007B2B73">
              <w:rPr>
                <w:rFonts w:eastAsia="Times New Roman"/>
                <w:i/>
                <w:sz w:val="18"/>
                <w:szCs w:val="18"/>
                <w:lang w:eastAsia="en-US"/>
              </w:rPr>
              <w:t xml:space="preserve"> полном объеме</w:t>
            </w:r>
            <w:r w:rsidRPr="007B2B73">
              <w:rPr>
                <w:rFonts w:eastAsia="Times New Roman"/>
                <w:sz w:val="18"/>
                <w:szCs w:val="18"/>
                <w:lang w:eastAsia="en-US"/>
              </w:rPr>
              <w:t xml:space="preserve"> </w:t>
            </w:r>
            <w:r w:rsidRPr="007B2B73">
              <w:rPr>
                <w:sz w:val="18"/>
                <w:szCs w:val="18"/>
              </w:rPr>
              <w:t>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833" w:type="pct"/>
            <w:tcBorders>
              <w:top w:val="single" w:sz="4" w:space="0" w:color="auto"/>
              <w:left w:val="single" w:sz="4" w:space="0" w:color="auto"/>
              <w:bottom w:val="single" w:sz="4" w:space="0" w:color="auto"/>
              <w:right w:val="single" w:sz="4" w:space="0" w:color="auto"/>
            </w:tcBorders>
          </w:tcPr>
          <w:p w14:paraId="621556BE"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основные</w:t>
            </w:r>
            <w:proofErr w:type="gramEnd"/>
            <w:r w:rsidRPr="007B2B73">
              <w:rPr>
                <w:rFonts w:eastAsia="Times New Roman"/>
                <w:sz w:val="18"/>
                <w:szCs w:val="18"/>
                <w:lang w:eastAsia="en-US"/>
              </w:rPr>
              <w:t xml:space="preserve"> </w:t>
            </w:r>
            <w:r w:rsidRPr="007B2B73">
              <w:rPr>
                <w:sz w:val="18"/>
                <w:szCs w:val="18"/>
              </w:rPr>
              <w:t>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833" w:type="pct"/>
            <w:tcBorders>
              <w:top w:val="single" w:sz="4" w:space="0" w:color="auto"/>
              <w:left w:val="single" w:sz="4" w:space="0" w:color="auto"/>
              <w:bottom w:val="single" w:sz="4" w:space="0" w:color="auto"/>
              <w:right w:val="single" w:sz="4" w:space="0" w:color="auto"/>
            </w:tcBorders>
          </w:tcPr>
          <w:p w14:paraId="67ADB008" w14:textId="77777777" w:rsidR="00693DD0" w:rsidRPr="007B2B73" w:rsidRDefault="00693DD0"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фрагментарно</w:t>
            </w:r>
            <w:proofErr w:type="gramEnd"/>
            <w:r w:rsidRPr="007B2B73">
              <w:rPr>
                <w:rFonts w:eastAsia="Times New Roman"/>
                <w:sz w:val="18"/>
                <w:szCs w:val="18"/>
                <w:lang w:eastAsia="en-US"/>
              </w:rPr>
              <w:t xml:space="preserve"> </w:t>
            </w:r>
            <w:r w:rsidRPr="007B2B73">
              <w:rPr>
                <w:sz w:val="18"/>
                <w:szCs w:val="18"/>
              </w:rPr>
              <w:t>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c>
          <w:tcPr>
            <w:tcW w:w="833" w:type="pct"/>
            <w:tcBorders>
              <w:top w:val="single" w:sz="4" w:space="0" w:color="auto"/>
              <w:left w:val="single" w:sz="4" w:space="0" w:color="auto"/>
              <w:bottom w:val="single" w:sz="4" w:space="0" w:color="auto"/>
              <w:right w:val="single" w:sz="4" w:space="0" w:color="auto"/>
            </w:tcBorders>
          </w:tcPr>
          <w:p w14:paraId="0D470A29" w14:textId="77777777" w:rsidR="00693DD0" w:rsidRPr="007B2B73" w:rsidRDefault="00693DD0" w:rsidP="007B2B73">
            <w:pPr>
              <w:widowControl/>
              <w:autoSpaceDE/>
              <w:autoSpaceDN/>
              <w:adjustRightInd/>
              <w:jc w:val="center"/>
              <w:rPr>
                <w:rFonts w:eastAsia="Times New Roman"/>
                <w:b/>
                <w:sz w:val="18"/>
                <w:szCs w:val="18"/>
              </w:rPr>
            </w:pPr>
            <w:r w:rsidRPr="007B2B73">
              <w:rPr>
                <w:rFonts w:eastAsia="Times New Roman"/>
                <w:i/>
                <w:iCs/>
                <w:sz w:val="18"/>
                <w:szCs w:val="18"/>
                <w:lang w:eastAsia="en-US"/>
              </w:rPr>
              <w:t>Не знает</w:t>
            </w:r>
            <w:r w:rsidRPr="007B2B73">
              <w:rPr>
                <w:rFonts w:eastAsia="Times New Roman"/>
                <w:sz w:val="18"/>
                <w:szCs w:val="18"/>
                <w:lang w:eastAsia="en-US"/>
              </w:rPr>
              <w:t xml:space="preserve"> </w:t>
            </w:r>
            <w:r w:rsidRPr="007B2B73">
              <w:rPr>
                <w:sz w:val="18"/>
                <w:szCs w:val="18"/>
              </w:rPr>
              <w:t>направления развития инвестиционной деятельности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r>
      <w:tr w:rsidR="00693DD0" w:rsidRPr="007B2B73" w14:paraId="354C8E5C" w14:textId="77777777" w:rsidTr="00693DD0">
        <w:tc>
          <w:tcPr>
            <w:tcW w:w="834" w:type="pct"/>
            <w:vMerge/>
            <w:tcBorders>
              <w:left w:val="single" w:sz="4" w:space="0" w:color="auto"/>
              <w:bottom w:val="single" w:sz="4" w:space="0" w:color="auto"/>
              <w:right w:val="single" w:sz="4" w:space="0" w:color="auto"/>
            </w:tcBorders>
            <w:vAlign w:val="center"/>
          </w:tcPr>
          <w:p w14:paraId="13E70C45" w14:textId="77777777" w:rsidR="00693DD0" w:rsidRPr="007B2B73" w:rsidRDefault="00693DD0" w:rsidP="007B2B73">
            <w:pPr>
              <w:widowControl/>
              <w:autoSpaceDE/>
              <w:autoSpaceDN/>
              <w:adjustRightInd/>
              <w:rPr>
                <w:sz w:val="18"/>
                <w:szCs w:val="18"/>
              </w:rPr>
            </w:pPr>
          </w:p>
        </w:tc>
        <w:tc>
          <w:tcPr>
            <w:tcW w:w="833" w:type="pct"/>
            <w:tcBorders>
              <w:top w:val="single" w:sz="4" w:space="0" w:color="auto"/>
              <w:left w:val="single" w:sz="4" w:space="0" w:color="auto"/>
              <w:bottom w:val="single" w:sz="4" w:space="0" w:color="auto"/>
              <w:right w:val="single" w:sz="4" w:space="0" w:color="auto"/>
            </w:tcBorders>
          </w:tcPr>
          <w:p w14:paraId="21CE77A1" w14:textId="77777777" w:rsidR="00693DD0" w:rsidRPr="007B2B73" w:rsidRDefault="00693DD0" w:rsidP="007B2B73">
            <w:pPr>
              <w:widowControl/>
              <w:tabs>
                <w:tab w:val="left" w:pos="500"/>
              </w:tabs>
              <w:autoSpaceDE/>
              <w:autoSpaceDN/>
              <w:adjustRightInd/>
              <w:jc w:val="both"/>
              <w:rPr>
                <w:rFonts w:eastAsia="Times New Roman"/>
                <w:sz w:val="18"/>
                <w:szCs w:val="18"/>
              </w:rPr>
            </w:pPr>
            <w:r w:rsidRPr="007B2B73">
              <w:rPr>
                <w:sz w:val="18"/>
                <w:szCs w:val="18"/>
              </w:rPr>
              <w:t>Уметь: оценивать эффективность направлений развития инвестиционной деятельности финансово-кредитных институтов, иных организаций различ</w:t>
            </w:r>
            <w:r w:rsidRPr="007B2B73">
              <w:rPr>
                <w:sz w:val="18"/>
                <w:szCs w:val="18"/>
              </w:rPr>
              <w:lastRenderedPageBreak/>
              <w:t>ных отраслей экономики на основе формирования прогнозов, стратегий и планов их деятельности</w:t>
            </w:r>
          </w:p>
        </w:tc>
        <w:tc>
          <w:tcPr>
            <w:tcW w:w="833" w:type="pct"/>
            <w:tcBorders>
              <w:top w:val="single" w:sz="4" w:space="0" w:color="auto"/>
              <w:left w:val="single" w:sz="4" w:space="0" w:color="auto"/>
              <w:bottom w:val="single" w:sz="4" w:space="0" w:color="auto"/>
              <w:right w:val="single" w:sz="4" w:space="0" w:color="auto"/>
            </w:tcBorders>
          </w:tcPr>
          <w:p w14:paraId="08D016AF" w14:textId="77777777" w:rsidR="00693DD0" w:rsidRPr="007B2B73" w:rsidRDefault="00693DD0" w:rsidP="00693DD0">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lastRenderedPageBreak/>
              <w:t xml:space="preserve">Умеет  </w:t>
            </w:r>
            <w:r w:rsidRPr="007B2B73">
              <w:rPr>
                <w:rFonts w:eastAsia="Times New Roman"/>
                <w:i/>
                <w:sz w:val="18"/>
                <w:szCs w:val="18"/>
                <w:lang w:eastAsia="en-US"/>
              </w:rPr>
              <w:t>без</w:t>
            </w:r>
            <w:proofErr w:type="gramEnd"/>
            <w:r w:rsidRPr="007B2B73">
              <w:rPr>
                <w:rFonts w:eastAsia="Times New Roman"/>
                <w:i/>
                <w:sz w:val="18"/>
                <w:szCs w:val="18"/>
                <w:lang w:eastAsia="en-US"/>
              </w:rPr>
              <w:t xml:space="preserve"> ошибок</w:t>
            </w:r>
            <w:r w:rsidRPr="007B2B73">
              <w:rPr>
                <w:rFonts w:eastAsia="Times New Roman"/>
                <w:sz w:val="18"/>
                <w:szCs w:val="18"/>
                <w:lang w:eastAsia="en-US"/>
              </w:rPr>
              <w:t xml:space="preserve"> </w:t>
            </w:r>
            <w:r w:rsidRPr="007B2B73">
              <w:rPr>
                <w:sz w:val="18"/>
                <w:szCs w:val="18"/>
              </w:rPr>
              <w:t>оценивать эффективность направлений развития инвестиционной деятельности финансово-кредитных институтов, иных организаций различ</w:t>
            </w:r>
            <w:r w:rsidRPr="007B2B73">
              <w:rPr>
                <w:sz w:val="18"/>
                <w:szCs w:val="18"/>
              </w:rPr>
              <w:lastRenderedPageBreak/>
              <w:t>ных отраслей экономики на основе формирования прогнозов, стратегий и планов их деятельности</w:t>
            </w:r>
          </w:p>
        </w:tc>
        <w:tc>
          <w:tcPr>
            <w:tcW w:w="833" w:type="pct"/>
            <w:tcBorders>
              <w:top w:val="single" w:sz="4" w:space="0" w:color="auto"/>
              <w:left w:val="single" w:sz="4" w:space="0" w:color="auto"/>
              <w:bottom w:val="single" w:sz="4" w:space="0" w:color="auto"/>
              <w:right w:val="single" w:sz="4" w:space="0" w:color="auto"/>
            </w:tcBorders>
          </w:tcPr>
          <w:p w14:paraId="3202FE15" w14:textId="77777777" w:rsidR="00693DD0" w:rsidRPr="007B2B73" w:rsidRDefault="00693DD0" w:rsidP="007B2B73">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lastRenderedPageBreak/>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незначительными ошибками</w:t>
            </w:r>
            <w:r w:rsidRPr="007B2B73">
              <w:rPr>
                <w:rFonts w:eastAsia="Times New Roman"/>
                <w:sz w:val="18"/>
                <w:szCs w:val="18"/>
                <w:lang w:eastAsia="en-US"/>
              </w:rPr>
              <w:t xml:space="preserve"> </w:t>
            </w:r>
            <w:r w:rsidRPr="007B2B73">
              <w:rPr>
                <w:sz w:val="18"/>
                <w:szCs w:val="18"/>
              </w:rPr>
              <w:t xml:space="preserve">оценивать эффективность направлений развития инвестиционной деятельности финансово-кредитных институтов, </w:t>
            </w:r>
            <w:r w:rsidRPr="007B2B73">
              <w:rPr>
                <w:sz w:val="18"/>
                <w:szCs w:val="18"/>
              </w:rPr>
              <w:lastRenderedPageBreak/>
              <w:t>иных организаций различных отраслей экономики на основе формирования прогнозов, стратегий и планов их деятельности</w:t>
            </w:r>
          </w:p>
        </w:tc>
        <w:tc>
          <w:tcPr>
            <w:tcW w:w="833" w:type="pct"/>
            <w:tcBorders>
              <w:top w:val="single" w:sz="4" w:space="0" w:color="auto"/>
              <w:left w:val="single" w:sz="4" w:space="0" w:color="auto"/>
              <w:bottom w:val="single" w:sz="4" w:space="0" w:color="auto"/>
              <w:right w:val="single" w:sz="4" w:space="0" w:color="auto"/>
            </w:tcBorders>
          </w:tcPr>
          <w:p w14:paraId="37DA428C"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lastRenderedPageBreak/>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грубыми ошибками</w:t>
            </w:r>
            <w:r w:rsidRPr="007B2B73">
              <w:rPr>
                <w:rFonts w:eastAsia="Times New Roman"/>
                <w:sz w:val="18"/>
                <w:szCs w:val="18"/>
                <w:lang w:eastAsia="en-US"/>
              </w:rPr>
              <w:t xml:space="preserve"> </w:t>
            </w:r>
            <w:r w:rsidRPr="007B2B73">
              <w:rPr>
                <w:sz w:val="18"/>
                <w:szCs w:val="18"/>
              </w:rPr>
              <w:t xml:space="preserve">оценивать эффективность направлений развития инвестиционной деятельности финансово-кредитных институтов, иных организаций </w:t>
            </w:r>
            <w:r w:rsidRPr="007B2B73">
              <w:rPr>
                <w:sz w:val="18"/>
                <w:szCs w:val="18"/>
              </w:rPr>
              <w:lastRenderedPageBreak/>
              <w:t>различных отраслей экономики на основе формирования прогнозов, стратегий и планов их деятельности</w:t>
            </w:r>
          </w:p>
        </w:tc>
        <w:tc>
          <w:tcPr>
            <w:tcW w:w="833" w:type="pct"/>
            <w:tcBorders>
              <w:top w:val="single" w:sz="4" w:space="0" w:color="auto"/>
              <w:left w:val="single" w:sz="4" w:space="0" w:color="auto"/>
              <w:bottom w:val="single" w:sz="4" w:space="0" w:color="auto"/>
              <w:right w:val="single" w:sz="4" w:space="0" w:color="auto"/>
            </w:tcBorders>
          </w:tcPr>
          <w:p w14:paraId="4B37C34F" w14:textId="77777777" w:rsidR="00693DD0" w:rsidRPr="007B2B73" w:rsidRDefault="00693DD0" w:rsidP="007B2B73">
            <w:pPr>
              <w:widowControl/>
              <w:autoSpaceDE/>
              <w:autoSpaceDN/>
              <w:adjustRightInd/>
              <w:jc w:val="center"/>
              <w:rPr>
                <w:rFonts w:eastAsia="Times New Roman"/>
                <w:b/>
                <w:i/>
                <w:iCs/>
                <w:sz w:val="18"/>
                <w:szCs w:val="18"/>
              </w:rPr>
            </w:pPr>
            <w:r w:rsidRPr="007B2B73">
              <w:rPr>
                <w:rFonts w:eastAsia="Times New Roman"/>
                <w:i/>
                <w:iCs/>
                <w:sz w:val="18"/>
                <w:szCs w:val="18"/>
                <w:lang w:eastAsia="en-US"/>
              </w:rPr>
              <w:lastRenderedPageBreak/>
              <w:t xml:space="preserve">Не умеет </w:t>
            </w:r>
            <w:r w:rsidRPr="007B2B73">
              <w:rPr>
                <w:sz w:val="18"/>
                <w:szCs w:val="18"/>
              </w:rPr>
              <w:t>оценивать эффективность направлений развития инвестиционной деятельности финансово-кредитных институтов, иных организаций различ</w:t>
            </w:r>
            <w:r w:rsidRPr="007B2B73">
              <w:rPr>
                <w:sz w:val="18"/>
                <w:szCs w:val="18"/>
              </w:rPr>
              <w:lastRenderedPageBreak/>
              <w:t>ных отраслей экономики на основе формирования прогнозов, стратегий и планов их деятельности</w:t>
            </w:r>
          </w:p>
        </w:tc>
      </w:tr>
      <w:tr w:rsidR="00693DD0" w:rsidRPr="007B2B73" w14:paraId="64A03999" w14:textId="77777777" w:rsidTr="00693DD0">
        <w:tc>
          <w:tcPr>
            <w:tcW w:w="834" w:type="pct"/>
            <w:vMerge w:val="restart"/>
            <w:tcBorders>
              <w:top w:val="single" w:sz="4" w:space="0" w:color="auto"/>
              <w:left w:val="single" w:sz="4" w:space="0" w:color="auto"/>
              <w:right w:val="single" w:sz="4" w:space="0" w:color="auto"/>
            </w:tcBorders>
            <w:vAlign w:val="center"/>
          </w:tcPr>
          <w:p w14:paraId="54FE1F09" w14:textId="77777777" w:rsidR="00693DD0" w:rsidRPr="007B2B73" w:rsidRDefault="00693DD0" w:rsidP="007B2B73">
            <w:pPr>
              <w:widowControl/>
              <w:autoSpaceDE/>
              <w:autoSpaceDN/>
              <w:adjustRightInd/>
              <w:rPr>
                <w:sz w:val="18"/>
                <w:szCs w:val="18"/>
              </w:rPr>
            </w:pPr>
            <w:r w:rsidRPr="007B2B73">
              <w:rPr>
                <w:sz w:val="18"/>
                <w:szCs w:val="18"/>
              </w:rPr>
              <w:lastRenderedPageBreak/>
              <w:t xml:space="preserve">3. Демонстрирует умение     осуществлять мониторинг реализации </w:t>
            </w:r>
            <w:proofErr w:type="gramStart"/>
            <w:r w:rsidRPr="007B2B73">
              <w:rPr>
                <w:sz w:val="18"/>
                <w:szCs w:val="18"/>
              </w:rPr>
              <w:t>прогнозов,  стратегий</w:t>
            </w:r>
            <w:proofErr w:type="gramEnd"/>
            <w:r w:rsidRPr="007B2B73">
              <w:rPr>
                <w:sz w:val="18"/>
                <w:szCs w:val="18"/>
              </w:rPr>
              <w:t xml:space="preserve"> и планов деятельности институтов финансово-кредитной сферы, иных организаций различных отраслей экономики и контролировать их выполнение.</w:t>
            </w:r>
          </w:p>
        </w:tc>
        <w:tc>
          <w:tcPr>
            <w:tcW w:w="833" w:type="pct"/>
            <w:tcBorders>
              <w:top w:val="single" w:sz="4" w:space="0" w:color="auto"/>
              <w:left w:val="single" w:sz="4" w:space="0" w:color="auto"/>
              <w:bottom w:val="single" w:sz="4" w:space="0" w:color="auto"/>
              <w:right w:val="single" w:sz="4" w:space="0" w:color="auto"/>
            </w:tcBorders>
          </w:tcPr>
          <w:p w14:paraId="33F97E47" w14:textId="77777777" w:rsidR="00693DD0" w:rsidRPr="007B2B73" w:rsidRDefault="00693DD0" w:rsidP="007B2B73">
            <w:pPr>
              <w:widowControl/>
              <w:tabs>
                <w:tab w:val="left" w:pos="500"/>
              </w:tabs>
              <w:autoSpaceDE/>
              <w:autoSpaceDN/>
              <w:adjustRightInd/>
              <w:jc w:val="both"/>
              <w:rPr>
                <w:rFonts w:eastAsia="Times New Roman"/>
                <w:sz w:val="18"/>
                <w:szCs w:val="18"/>
              </w:rPr>
            </w:pPr>
            <w:r w:rsidRPr="007B2B73">
              <w:rPr>
                <w:rFonts w:eastAsia="Times New Roman"/>
                <w:sz w:val="18"/>
                <w:szCs w:val="18"/>
              </w:rPr>
              <w:t xml:space="preserve">Знать: порядок проведения </w:t>
            </w:r>
            <w:r w:rsidRPr="007B2B73">
              <w:rPr>
                <w:sz w:val="18"/>
                <w:szCs w:val="18"/>
              </w:rPr>
              <w:t xml:space="preserve">мониторинга реализации </w:t>
            </w:r>
            <w:proofErr w:type="gramStart"/>
            <w:r w:rsidRPr="007B2B73">
              <w:rPr>
                <w:sz w:val="18"/>
                <w:szCs w:val="18"/>
              </w:rPr>
              <w:t>прогнозов,  стратегий</w:t>
            </w:r>
            <w:proofErr w:type="gramEnd"/>
            <w:r w:rsidRPr="007B2B73">
              <w:rPr>
                <w:sz w:val="18"/>
                <w:szCs w:val="18"/>
              </w:rPr>
              <w:t xml:space="preserve">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833" w:type="pct"/>
            <w:tcBorders>
              <w:top w:val="single" w:sz="4" w:space="0" w:color="auto"/>
              <w:left w:val="single" w:sz="4" w:space="0" w:color="auto"/>
              <w:bottom w:val="single" w:sz="4" w:space="0" w:color="auto"/>
              <w:right w:val="single" w:sz="4" w:space="0" w:color="auto"/>
            </w:tcBorders>
          </w:tcPr>
          <w:p w14:paraId="056E33C0"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в</w:t>
            </w:r>
            <w:proofErr w:type="gramEnd"/>
            <w:r w:rsidRPr="007B2B73">
              <w:rPr>
                <w:rFonts w:eastAsia="Times New Roman"/>
                <w:i/>
                <w:sz w:val="18"/>
                <w:szCs w:val="18"/>
                <w:lang w:eastAsia="en-US"/>
              </w:rPr>
              <w:t xml:space="preserve"> полном объеме</w:t>
            </w:r>
            <w:r w:rsidRPr="007B2B73">
              <w:rPr>
                <w:rFonts w:eastAsia="Times New Roman"/>
                <w:sz w:val="18"/>
                <w:szCs w:val="18"/>
                <w:lang w:eastAsia="en-US"/>
              </w:rPr>
              <w:t xml:space="preserve"> </w:t>
            </w:r>
            <w:r w:rsidRPr="007B2B73">
              <w:rPr>
                <w:rFonts w:eastAsia="Times New Roman"/>
                <w:sz w:val="18"/>
                <w:szCs w:val="18"/>
              </w:rPr>
              <w:t xml:space="preserve">порядок проведения </w:t>
            </w:r>
            <w:r w:rsidRPr="007B2B73">
              <w:rPr>
                <w:sz w:val="18"/>
                <w:szCs w:val="18"/>
              </w:rPr>
              <w:t>мониторинга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833" w:type="pct"/>
            <w:tcBorders>
              <w:top w:val="single" w:sz="4" w:space="0" w:color="auto"/>
              <w:left w:val="single" w:sz="4" w:space="0" w:color="auto"/>
              <w:bottom w:val="single" w:sz="4" w:space="0" w:color="auto"/>
              <w:right w:val="single" w:sz="4" w:space="0" w:color="auto"/>
            </w:tcBorders>
          </w:tcPr>
          <w:p w14:paraId="6FC40AF0" w14:textId="77777777" w:rsidR="00693DD0" w:rsidRPr="007B2B73" w:rsidRDefault="00693DD0" w:rsidP="00693DD0">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основные</w:t>
            </w:r>
            <w:proofErr w:type="gramEnd"/>
            <w:r w:rsidRPr="007B2B73">
              <w:rPr>
                <w:rFonts w:eastAsia="Times New Roman"/>
                <w:i/>
                <w:sz w:val="18"/>
                <w:szCs w:val="18"/>
                <w:lang w:eastAsia="en-US"/>
              </w:rPr>
              <w:t xml:space="preserve"> положения</w:t>
            </w:r>
            <w:r w:rsidRPr="007B2B73">
              <w:rPr>
                <w:rFonts w:eastAsia="Times New Roman"/>
                <w:sz w:val="18"/>
                <w:szCs w:val="18"/>
                <w:lang w:eastAsia="en-US"/>
              </w:rPr>
              <w:t xml:space="preserve"> </w:t>
            </w:r>
            <w:r w:rsidRPr="007B2B73">
              <w:rPr>
                <w:rFonts w:eastAsia="Times New Roman"/>
                <w:sz w:val="18"/>
                <w:szCs w:val="18"/>
              </w:rPr>
              <w:t xml:space="preserve">порядка проведения </w:t>
            </w:r>
            <w:r w:rsidRPr="007B2B73">
              <w:rPr>
                <w:sz w:val="18"/>
                <w:szCs w:val="18"/>
              </w:rPr>
              <w:t>мониторинга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833" w:type="pct"/>
            <w:tcBorders>
              <w:top w:val="single" w:sz="4" w:space="0" w:color="auto"/>
              <w:left w:val="single" w:sz="4" w:space="0" w:color="auto"/>
              <w:bottom w:val="single" w:sz="4" w:space="0" w:color="auto"/>
              <w:right w:val="single" w:sz="4" w:space="0" w:color="auto"/>
            </w:tcBorders>
          </w:tcPr>
          <w:p w14:paraId="4EE4903F" w14:textId="77777777" w:rsidR="00693DD0" w:rsidRPr="007B2B73" w:rsidRDefault="00693DD0" w:rsidP="00693DD0">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Знает  </w:t>
            </w:r>
            <w:r w:rsidRPr="007B2B73">
              <w:rPr>
                <w:rFonts w:eastAsia="Times New Roman"/>
                <w:i/>
                <w:sz w:val="18"/>
                <w:szCs w:val="18"/>
                <w:lang w:eastAsia="en-US"/>
              </w:rPr>
              <w:t>фрагментарно</w:t>
            </w:r>
            <w:proofErr w:type="gramEnd"/>
            <w:r w:rsidRPr="007B2B73">
              <w:rPr>
                <w:rFonts w:eastAsia="Times New Roman"/>
                <w:sz w:val="18"/>
                <w:szCs w:val="18"/>
                <w:lang w:eastAsia="en-US"/>
              </w:rPr>
              <w:t xml:space="preserve"> </w:t>
            </w:r>
            <w:r w:rsidRPr="007B2B73">
              <w:rPr>
                <w:rFonts w:eastAsia="Times New Roman"/>
                <w:sz w:val="18"/>
                <w:szCs w:val="18"/>
              </w:rPr>
              <w:t xml:space="preserve">порядок проведения </w:t>
            </w:r>
            <w:r w:rsidRPr="007B2B73">
              <w:rPr>
                <w:sz w:val="18"/>
                <w:szCs w:val="18"/>
              </w:rPr>
              <w:t>мониторинга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833" w:type="pct"/>
            <w:tcBorders>
              <w:top w:val="single" w:sz="4" w:space="0" w:color="auto"/>
              <w:left w:val="single" w:sz="4" w:space="0" w:color="auto"/>
              <w:bottom w:val="single" w:sz="4" w:space="0" w:color="auto"/>
              <w:right w:val="single" w:sz="4" w:space="0" w:color="auto"/>
            </w:tcBorders>
          </w:tcPr>
          <w:p w14:paraId="317EB2DB" w14:textId="77777777" w:rsidR="00693DD0" w:rsidRPr="007B2B73" w:rsidRDefault="00693DD0" w:rsidP="007B2B73">
            <w:pPr>
              <w:widowControl/>
              <w:autoSpaceDE/>
              <w:autoSpaceDN/>
              <w:adjustRightInd/>
              <w:jc w:val="center"/>
              <w:rPr>
                <w:rFonts w:eastAsia="Times New Roman"/>
                <w:b/>
                <w:sz w:val="18"/>
                <w:szCs w:val="18"/>
              </w:rPr>
            </w:pPr>
            <w:r w:rsidRPr="007B2B73">
              <w:rPr>
                <w:rFonts w:eastAsia="Times New Roman"/>
                <w:i/>
                <w:iCs/>
                <w:sz w:val="18"/>
                <w:szCs w:val="18"/>
                <w:lang w:eastAsia="en-US"/>
              </w:rPr>
              <w:t>Не знает</w:t>
            </w:r>
            <w:r w:rsidRPr="007B2B73">
              <w:rPr>
                <w:rFonts w:eastAsia="Times New Roman"/>
                <w:sz w:val="18"/>
                <w:szCs w:val="18"/>
                <w:lang w:eastAsia="en-US"/>
              </w:rPr>
              <w:t xml:space="preserve"> </w:t>
            </w:r>
            <w:r w:rsidRPr="007B2B73">
              <w:rPr>
                <w:rFonts w:eastAsia="Times New Roman"/>
                <w:sz w:val="18"/>
                <w:szCs w:val="18"/>
              </w:rPr>
              <w:t xml:space="preserve">порядок проведения </w:t>
            </w:r>
            <w:r w:rsidRPr="007B2B73">
              <w:rPr>
                <w:sz w:val="18"/>
                <w:szCs w:val="18"/>
              </w:rPr>
              <w:t xml:space="preserve">мониторинга реализации </w:t>
            </w:r>
            <w:proofErr w:type="gramStart"/>
            <w:r w:rsidRPr="007B2B73">
              <w:rPr>
                <w:sz w:val="18"/>
                <w:szCs w:val="18"/>
              </w:rPr>
              <w:t>прогнозов,  стратегий</w:t>
            </w:r>
            <w:proofErr w:type="gramEnd"/>
            <w:r w:rsidRPr="007B2B73">
              <w:rPr>
                <w:sz w:val="18"/>
                <w:szCs w:val="18"/>
              </w:rPr>
              <w:t xml:space="preserve">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r>
      <w:tr w:rsidR="00693DD0" w:rsidRPr="007B2B73" w14:paraId="408890D2" w14:textId="77777777" w:rsidTr="00693DD0">
        <w:tc>
          <w:tcPr>
            <w:tcW w:w="834" w:type="pct"/>
            <w:vMerge/>
            <w:tcBorders>
              <w:left w:val="single" w:sz="4" w:space="0" w:color="auto"/>
              <w:bottom w:val="single" w:sz="4" w:space="0" w:color="auto"/>
              <w:right w:val="single" w:sz="4" w:space="0" w:color="auto"/>
            </w:tcBorders>
            <w:vAlign w:val="center"/>
          </w:tcPr>
          <w:p w14:paraId="71CE8BB4" w14:textId="77777777" w:rsidR="00693DD0" w:rsidRPr="007B2B73" w:rsidRDefault="00693DD0" w:rsidP="007B2B73">
            <w:pPr>
              <w:widowControl/>
              <w:autoSpaceDE/>
              <w:autoSpaceDN/>
              <w:adjustRightInd/>
              <w:rPr>
                <w:rFonts w:eastAsia="Times New Roman"/>
                <w:sz w:val="18"/>
                <w:szCs w:val="18"/>
              </w:rPr>
            </w:pPr>
          </w:p>
        </w:tc>
        <w:tc>
          <w:tcPr>
            <w:tcW w:w="833" w:type="pct"/>
            <w:tcBorders>
              <w:top w:val="single" w:sz="4" w:space="0" w:color="auto"/>
              <w:left w:val="single" w:sz="4" w:space="0" w:color="auto"/>
              <w:bottom w:val="single" w:sz="4" w:space="0" w:color="auto"/>
              <w:right w:val="single" w:sz="4" w:space="0" w:color="auto"/>
            </w:tcBorders>
          </w:tcPr>
          <w:p w14:paraId="1BD27287" w14:textId="77777777" w:rsidR="00693DD0" w:rsidRPr="007B2B73" w:rsidRDefault="00693DD0" w:rsidP="007B2B73">
            <w:pPr>
              <w:widowControl/>
              <w:rPr>
                <w:rFonts w:eastAsia="Times New Roman"/>
                <w:sz w:val="18"/>
                <w:szCs w:val="18"/>
              </w:rPr>
            </w:pPr>
            <w:r w:rsidRPr="007B2B73">
              <w:rPr>
                <w:sz w:val="18"/>
                <w:szCs w:val="18"/>
              </w:rPr>
              <w:t xml:space="preserve">Уметь: осуществлять мониторинг реализации </w:t>
            </w:r>
            <w:proofErr w:type="gramStart"/>
            <w:r w:rsidRPr="007B2B73">
              <w:rPr>
                <w:sz w:val="18"/>
                <w:szCs w:val="18"/>
              </w:rPr>
              <w:t>прогнозов,  стратегий</w:t>
            </w:r>
            <w:proofErr w:type="gramEnd"/>
            <w:r w:rsidRPr="007B2B73">
              <w:rPr>
                <w:sz w:val="18"/>
                <w:szCs w:val="18"/>
              </w:rPr>
              <w:t xml:space="preserve">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833" w:type="pct"/>
            <w:tcBorders>
              <w:top w:val="single" w:sz="4" w:space="0" w:color="auto"/>
              <w:left w:val="single" w:sz="4" w:space="0" w:color="auto"/>
              <w:bottom w:val="single" w:sz="4" w:space="0" w:color="auto"/>
              <w:right w:val="single" w:sz="4" w:space="0" w:color="auto"/>
            </w:tcBorders>
          </w:tcPr>
          <w:p w14:paraId="73805B83"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без</w:t>
            </w:r>
            <w:proofErr w:type="gramEnd"/>
            <w:r w:rsidRPr="007B2B73">
              <w:rPr>
                <w:rFonts w:eastAsia="Times New Roman"/>
                <w:i/>
                <w:sz w:val="18"/>
                <w:szCs w:val="18"/>
                <w:lang w:eastAsia="en-US"/>
              </w:rPr>
              <w:t xml:space="preserve"> ошибок</w:t>
            </w:r>
            <w:r w:rsidRPr="007B2B73">
              <w:rPr>
                <w:rFonts w:eastAsia="Times New Roman"/>
                <w:sz w:val="18"/>
                <w:szCs w:val="18"/>
                <w:lang w:eastAsia="en-US"/>
              </w:rPr>
              <w:t xml:space="preserve"> </w:t>
            </w:r>
            <w:r w:rsidRPr="007B2B73">
              <w:rPr>
                <w:sz w:val="18"/>
                <w:szCs w:val="18"/>
              </w:rPr>
              <w:t>осуществлять мониторинг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833" w:type="pct"/>
            <w:tcBorders>
              <w:top w:val="single" w:sz="4" w:space="0" w:color="auto"/>
              <w:left w:val="single" w:sz="4" w:space="0" w:color="auto"/>
              <w:bottom w:val="single" w:sz="4" w:space="0" w:color="auto"/>
              <w:right w:val="single" w:sz="4" w:space="0" w:color="auto"/>
            </w:tcBorders>
          </w:tcPr>
          <w:p w14:paraId="1E43B2D1" w14:textId="77777777" w:rsidR="00693DD0" w:rsidRPr="007B2B73" w:rsidRDefault="00693DD0" w:rsidP="007B2B73">
            <w:pPr>
              <w:widowControl/>
              <w:autoSpaceDE/>
              <w:autoSpaceDN/>
              <w:adjustRightInd/>
              <w:jc w:val="center"/>
              <w:rPr>
                <w:rFonts w:eastAsia="Times New Roman"/>
                <w:i/>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незначительными ошибками</w:t>
            </w:r>
            <w:r w:rsidRPr="007B2B73">
              <w:rPr>
                <w:rFonts w:eastAsia="Times New Roman"/>
                <w:sz w:val="18"/>
                <w:szCs w:val="18"/>
                <w:lang w:eastAsia="en-US"/>
              </w:rPr>
              <w:t xml:space="preserve"> </w:t>
            </w:r>
            <w:r w:rsidRPr="007B2B73">
              <w:rPr>
                <w:sz w:val="18"/>
                <w:szCs w:val="18"/>
              </w:rPr>
              <w:t>осуществлять мониторинг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833" w:type="pct"/>
            <w:tcBorders>
              <w:top w:val="single" w:sz="4" w:space="0" w:color="auto"/>
              <w:left w:val="single" w:sz="4" w:space="0" w:color="auto"/>
              <w:bottom w:val="single" w:sz="4" w:space="0" w:color="auto"/>
              <w:right w:val="single" w:sz="4" w:space="0" w:color="auto"/>
            </w:tcBorders>
          </w:tcPr>
          <w:p w14:paraId="262FCA14" w14:textId="77777777" w:rsidR="00693DD0" w:rsidRPr="007B2B73" w:rsidRDefault="00693DD0" w:rsidP="007B2B73">
            <w:pPr>
              <w:widowControl/>
              <w:autoSpaceDE/>
              <w:autoSpaceDN/>
              <w:adjustRightInd/>
              <w:jc w:val="center"/>
              <w:rPr>
                <w:rFonts w:eastAsia="Times New Roman"/>
                <w:sz w:val="18"/>
                <w:szCs w:val="18"/>
              </w:rPr>
            </w:pPr>
            <w:proofErr w:type="gramStart"/>
            <w:r w:rsidRPr="007B2B73">
              <w:rPr>
                <w:rFonts w:eastAsia="Times New Roman"/>
                <w:sz w:val="18"/>
                <w:szCs w:val="18"/>
                <w:lang w:eastAsia="en-US"/>
              </w:rPr>
              <w:t xml:space="preserve">Умеет  </w:t>
            </w:r>
            <w:r w:rsidRPr="007B2B73">
              <w:rPr>
                <w:rFonts w:eastAsia="Times New Roman"/>
                <w:i/>
                <w:sz w:val="18"/>
                <w:szCs w:val="18"/>
                <w:lang w:eastAsia="en-US"/>
              </w:rPr>
              <w:t>с</w:t>
            </w:r>
            <w:proofErr w:type="gramEnd"/>
            <w:r w:rsidRPr="007B2B73">
              <w:rPr>
                <w:rFonts w:eastAsia="Times New Roman"/>
                <w:i/>
                <w:sz w:val="18"/>
                <w:szCs w:val="18"/>
                <w:lang w:eastAsia="en-US"/>
              </w:rPr>
              <w:t xml:space="preserve"> грубыми ошибками</w:t>
            </w:r>
            <w:r w:rsidRPr="007B2B73">
              <w:rPr>
                <w:rFonts w:eastAsia="Times New Roman"/>
                <w:sz w:val="18"/>
                <w:szCs w:val="18"/>
                <w:lang w:eastAsia="en-US"/>
              </w:rPr>
              <w:t xml:space="preserve"> </w:t>
            </w:r>
            <w:r w:rsidRPr="007B2B73">
              <w:rPr>
                <w:sz w:val="18"/>
                <w:szCs w:val="18"/>
              </w:rPr>
              <w:t>осуществлять мониторинг реализации прогнозов,  стратегий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c>
          <w:tcPr>
            <w:tcW w:w="833" w:type="pct"/>
            <w:tcBorders>
              <w:top w:val="single" w:sz="4" w:space="0" w:color="auto"/>
              <w:left w:val="single" w:sz="4" w:space="0" w:color="auto"/>
              <w:bottom w:val="single" w:sz="4" w:space="0" w:color="auto"/>
              <w:right w:val="single" w:sz="4" w:space="0" w:color="auto"/>
            </w:tcBorders>
          </w:tcPr>
          <w:p w14:paraId="1268260E" w14:textId="77777777" w:rsidR="00693DD0" w:rsidRPr="007B2B73" w:rsidRDefault="00693DD0" w:rsidP="007B2B73">
            <w:pPr>
              <w:widowControl/>
              <w:autoSpaceDE/>
              <w:autoSpaceDN/>
              <w:adjustRightInd/>
              <w:jc w:val="center"/>
              <w:rPr>
                <w:rFonts w:eastAsia="Times New Roman"/>
                <w:b/>
                <w:i/>
                <w:iCs/>
                <w:sz w:val="18"/>
                <w:szCs w:val="18"/>
              </w:rPr>
            </w:pPr>
            <w:r w:rsidRPr="007B2B73">
              <w:rPr>
                <w:rFonts w:eastAsia="Times New Roman"/>
                <w:i/>
                <w:iCs/>
                <w:sz w:val="18"/>
                <w:szCs w:val="18"/>
                <w:lang w:eastAsia="en-US"/>
              </w:rPr>
              <w:t xml:space="preserve">Не умеет </w:t>
            </w:r>
            <w:r w:rsidRPr="007B2B73">
              <w:rPr>
                <w:sz w:val="18"/>
                <w:szCs w:val="18"/>
              </w:rPr>
              <w:t xml:space="preserve">осуществлять мониторинг реализации </w:t>
            </w:r>
            <w:proofErr w:type="gramStart"/>
            <w:r w:rsidRPr="007B2B73">
              <w:rPr>
                <w:sz w:val="18"/>
                <w:szCs w:val="18"/>
              </w:rPr>
              <w:t>прогнозов,  стратегий</w:t>
            </w:r>
            <w:proofErr w:type="gramEnd"/>
            <w:r w:rsidRPr="007B2B73">
              <w:rPr>
                <w:sz w:val="18"/>
                <w:szCs w:val="18"/>
              </w:rPr>
              <w:t xml:space="preserve"> и планов инвестиционной деятельности институтов финансово-кредитной сферы, иных организаций различных отраслей экономики и контролировать их выполнение</w:t>
            </w:r>
          </w:p>
        </w:tc>
      </w:tr>
    </w:tbl>
    <w:p w14:paraId="5228A8CC" w14:textId="77777777" w:rsidR="007A7467" w:rsidRPr="009419A3" w:rsidRDefault="007A7467" w:rsidP="007A7467">
      <w:pPr>
        <w:widowControl/>
        <w:tabs>
          <w:tab w:val="left" w:pos="-180"/>
        </w:tabs>
        <w:autoSpaceDE/>
        <w:autoSpaceDN/>
        <w:adjustRightInd/>
        <w:ind w:firstLine="709"/>
        <w:jc w:val="both"/>
        <w:rPr>
          <w:rFonts w:eastAsia="Calibri"/>
          <w:sz w:val="2"/>
          <w:szCs w:val="2"/>
          <w:lang w:eastAsia="en-US"/>
        </w:rPr>
      </w:pPr>
    </w:p>
    <w:p w14:paraId="7CE07226" w14:textId="77777777" w:rsidR="008C44C9" w:rsidRDefault="008C44C9" w:rsidP="007A7467">
      <w:pPr>
        <w:widowControl/>
        <w:tabs>
          <w:tab w:val="left" w:pos="-180"/>
        </w:tabs>
        <w:autoSpaceDE/>
        <w:autoSpaceDN/>
        <w:adjustRightInd/>
        <w:ind w:firstLine="709"/>
        <w:jc w:val="both"/>
        <w:rPr>
          <w:rFonts w:eastAsia="Calibri"/>
          <w:sz w:val="28"/>
          <w:szCs w:val="28"/>
          <w:lang w:eastAsia="en-US"/>
        </w:rPr>
        <w:sectPr w:rsidR="008C44C9" w:rsidSect="008C44C9">
          <w:pgSz w:w="16837" w:h="11905" w:orient="landscape"/>
          <w:pgMar w:top="1134" w:right="1134" w:bottom="1134" w:left="1134" w:header="720" w:footer="720" w:gutter="0"/>
          <w:cols w:space="60"/>
          <w:noEndnote/>
          <w:titlePg/>
          <w:docGrid w:linePitch="326"/>
        </w:sectPr>
      </w:pPr>
    </w:p>
    <w:p w14:paraId="4988060E" w14:textId="77777777" w:rsidR="001B3ABC" w:rsidRPr="001B3ABC" w:rsidRDefault="001B3ABC" w:rsidP="001B3ABC">
      <w:pPr>
        <w:widowControl/>
        <w:tabs>
          <w:tab w:val="left" w:pos="-180"/>
        </w:tabs>
        <w:autoSpaceDE/>
        <w:autoSpaceDN/>
        <w:adjustRightInd/>
        <w:ind w:firstLine="709"/>
        <w:jc w:val="both"/>
        <w:rPr>
          <w:rFonts w:eastAsia="Calibri"/>
          <w:bCs/>
          <w:iCs/>
          <w:sz w:val="28"/>
          <w:szCs w:val="28"/>
          <w:lang w:eastAsia="en-US"/>
        </w:rPr>
      </w:pPr>
      <w:r w:rsidRPr="001B3ABC">
        <w:rPr>
          <w:rFonts w:eastAsia="Calibri"/>
          <w:sz w:val="28"/>
          <w:szCs w:val="28"/>
          <w:lang w:eastAsia="en-US"/>
        </w:rPr>
        <w:lastRenderedPageBreak/>
        <w:t xml:space="preserve">Текущий контроль успеваемости осуществляется в ходе учебного процесса, консультирования студентов и по результатам </w:t>
      </w:r>
      <w:proofErr w:type="gramStart"/>
      <w:r w:rsidRPr="001B3ABC">
        <w:rPr>
          <w:rFonts w:eastAsia="Calibri"/>
          <w:sz w:val="28"/>
          <w:szCs w:val="28"/>
          <w:lang w:eastAsia="en-US"/>
        </w:rPr>
        <w:t>выполнения  самостоятельной</w:t>
      </w:r>
      <w:proofErr w:type="gramEnd"/>
      <w:r w:rsidRPr="001B3ABC">
        <w:rPr>
          <w:rFonts w:eastAsia="Calibri"/>
          <w:sz w:val="28"/>
          <w:szCs w:val="28"/>
          <w:lang w:eastAsia="en-US"/>
        </w:rPr>
        <w:t xml:space="preserve"> работы.</w:t>
      </w:r>
      <w:r w:rsidRPr="001B3ABC">
        <w:rPr>
          <w:rFonts w:eastAsia="Calibri"/>
          <w:bCs/>
          <w:iCs/>
          <w:sz w:val="28"/>
          <w:szCs w:val="28"/>
          <w:lang w:eastAsia="en-US"/>
        </w:rPr>
        <w:t xml:space="preserve"> Основными формами текущего контроля знаний являются:</w:t>
      </w:r>
      <w:r>
        <w:rPr>
          <w:rFonts w:eastAsia="Calibri"/>
          <w:bCs/>
          <w:iCs/>
          <w:sz w:val="28"/>
          <w:szCs w:val="28"/>
          <w:lang w:eastAsia="en-US"/>
        </w:rPr>
        <w:t xml:space="preserve"> </w:t>
      </w:r>
      <w:r w:rsidRPr="001B3ABC">
        <w:rPr>
          <w:rFonts w:eastAsia="Calibri"/>
          <w:sz w:val="28"/>
          <w:szCs w:val="28"/>
          <w:lang w:eastAsia="en-US"/>
        </w:rPr>
        <w:t>обсуждение вынесенных в планы семинарских занятий вопросов тем и контрольных вопросов;</w:t>
      </w:r>
      <w:r>
        <w:rPr>
          <w:rFonts w:eastAsia="Calibri"/>
          <w:sz w:val="28"/>
          <w:szCs w:val="28"/>
          <w:lang w:eastAsia="en-US"/>
        </w:rPr>
        <w:t xml:space="preserve"> </w:t>
      </w:r>
      <w:r w:rsidRPr="001B3ABC">
        <w:rPr>
          <w:rFonts w:eastAsia="Calibri"/>
          <w:bCs/>
          <w:iCs/>
          <w:sz w:val="28"/>
          <w:szCs w:val="28"/>
          <w:lang w:eastAsia="en-US"/>
        </w:rPr>
        <w:t xml:space="preserve">участие в дискуссиях по проблемным темам дисциплины; </w:t>
      </w:r>
    </w:p>
    <w:p w14:paraId="025D1072" w14:textId="77777777" w:rsidR="001B3ABC" w:rsidRPr="001B3ABC" w:rsidRDefault="001B3ABC" w:rsidP="001B3ABC">
      <w:pPr>
        <w:widowControl/>
        <w:autoSpaceDE/>
        <w:autoSpaceDN/>
        <w:adjustRightInd/>
        <w:ind w:firstLine="709"/>
        <w:rPr>
          <w:rFonts w:eastAsia="Calibri"/>
          <w:sz w:val="28"/>
          <w:szCs w:val="28"/>
          <w:lang w:eastAsia="en-US"/>
        </w:rPr>
      </w:pPr>
      <w:r w:rsidRPr="001B3ABC">
        <w:rPr>
          <w:rFonts w:eastAsia="Calibri"/>
          <w:sz w:val="28"/>
          <w:szCs w:val="28"/>
          <w:lang w:eastAsia="en-US"/>
        </w:rPr>
        <w:t>Промежуточная аттестаци</w:t>
      </w:r>
      <w:r w:rsidR="009B5885">
        <w:rPr>
          <w:rFonts w:eastAsia="Calibri"/>
          <w:sz w:val="28"/>
          <w:szCs w:val="28"/>
          <w:lang w:eastAsia="en-US"/>
        </w:rPr>
        <w:t xml:space="preserve">я проводится в форме </w:t>
      </w:r>
      <w:r w:rsidR="00A2243A">
        <w:rPr>
          <w:rFonts w:eastAsia="Calibri"/>
          <w:sz w:val="28"/>
          <w:szCs w:val="28"/>
          <w:lang w:eastAsia="en-US"/>
        </w:rPr>
        <w:t>зачета</w:t>
      </w:r>
      <w:r w:rsidR="009B5885">
        <w:rPr>
          <w:rFonts w:eastAsia="Calibri"/>
          <w:sz w:val="28"/>
          <w:szCs w:val="28"/>
          <w:lang w:eastAsia="en-US"/>
        </w:rPr>
        <w:t xml:space="preserve"> в </w:t>
      </w:r>
      <w:r w:rsidR="00A2243A">
        <w:rPr>
          <w:rFonts w:eastAsia="Calibri"/>
          <w:sz w:val="28"/>
          <w:szCs w:val="28"/>
          <w:lang w:eastAsia="en-US"/>
        </w:rPr>
        <w:t>7</w:t>
      </w:r>
      <w:r w:rsidRPr="001B3ABC">
        <w:rPr>
          <w:rFonts w:eastAsia="Calibri"/>
          <w:sz w:val="28"/>
          <w:szCs w:val="28"/>
          <w:lang w:eastAsia="en-US"/>
        </w:rPr>
        <w:t xml:space="preserve"> </w:t>
      </w:r>
      <w:r w:rsidR="009C4885">
        <w:rPr>
          <w:rFonts w:eastAsia="Calibri"/>
          <w:sz w:val="28"/>
          <w:szCs w:val="28"/>
          <w:lang w:eastAsia="en-US"/>
        </w:rPr>
        <w:t>семестре</w:t>
      </w:r>
      <w:r w:rsidRPr="001B3ABC">
        <w:rPr>
          <w:rFonts w:eastAsia="Calibri"/>
          <w:sz w:val="28"/>
          <w:szCs w:val="28"/>
          <w:lang w:eastAsia="en-US"/>
        </w:rPr>
        <w:t xml:space="preserve">. </w:t>
      </w:r>
    </w:p>
    <w:p w14:paraId="474C9239" w14:textId="77777777" w:rsidR="001B3ABC" w:rsidRPr="001B3ABC" w:rsidRDefault="001B3ABC" w:rsidP="00071437">
      <w:pPr>
        <w:widowControl/>
        <w:autoSpaceDE/>
        <w:autoSpaceDN/>
        <w:adjustRightInd/>
        <w:ind w:firstLine="709"/>
        <w:jc w:val="both"/>
        <w:rPr>
          <w:rFonts w:eastAsia="Calibri"/>
          <w:sz w:val="28"/>
          <w:szCs w:val="28"/>
          <w:lang w:eastAsia="en-US"/>
        </w:rPr>
      </w:pPr>
      <w:r w:rsidRPr="001B3ABC">
        <w:rPr>
          <w:rFonts w:eastAsia="Calibri"/>
          <w:sz w:val="28"/>
          <w:szCs w:val="28"/>
          <w:lang w:eastAsia="en-US"/>
        </w:rPr>
        <w:t xml:space="preserve">Оценка знаний студентов осуществляется по 100-балльной шкале в соответствии с критериями Финансового университета и реализуются следующим образом: </w:t>
      </w:r>
    </w:p>
    <w:p w14:paraId="5F926003" w14:textId="77777777" w:rsidR="001B3ABC" w:rsidRPr="001B3ABC" w:rsidRDefault="001B3ABC" w:rsidP="001B3ABC">
      <w:pPr>
        <w:widowControl/>
        <w:autoSpaceDE/>
        <w:autoSpaceDN/>
        <w:adjustRightInd/>
        <w:ind w:firstLine="709"/>
        <w:jc w:val="center"/>
        <w:rPr>
          <w:rFonts w:eastAsia="Calibri"/>
          <w:sz w:val="28"/>
          <w:szCs w:val="28"/>
          <w:lang w:eastAsia="en-US"/>
        </w:rPr>
      </w:pPr>
      <w:r w:rsidRPr="001B3ABC">
        <w:rPr>
          <w:rFonts w:eastAsia="Calibri"/>
          <w:sz w:val="28"/>
          <w:szCs w:val="28"/>
          <w:lang w:eastAsia="en-US"/>
        </w:rPr>
        <w:t>Распределение максимальных баллов по видам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5630"/>
        <w:gridCol w:w="2639"/>
      </w:tblGrid>
      <w:tr w:rsidR="001B3ABC" w:rsidRPr="001B3ABC" w14:paraId="377BDBA9" w14:textId="77777777" w:rsidTr="006A2D8F">
        <w:trPr>
          <w:trHeight w:val="259"/>
        </w:trPr>
        <w:tc>
          <w:tcPr>
            <w:tcW w:w="804" w:type="pct"/>
            <w:shd w:val="clear" w:color="auto" w:fill="auto"/>
            <w:vAlign w:val="center"/>
          </w:tcPr>
          <w:p w14:paraId="0D7A32A0" w14:textId="77777777" w:rsidR="001B3ABC" w:rsidRPr="001B3ABC" w:rsidRDefault="001B3ABC" w:rsidP="001B3ABC">
            <w:pPr>
              <w:widowControl/>
              <w:autoSpaceDE/>
              <w:autoSpaceDN/>
              <w:adjustRightInd/>
              <w:spacing w:line="276" w:lineRule="auto"/>
              <w:jc w:val="center"/>
              <w:rPr>
                <w:rFonts w:eastAsia="Times New Roman"/>
                <w:lang w:eastAsia="en-US"/>
              </w:rPr>
            </w:pPr>
            <w:r w:rsidRPr="001B3ABC">
              <w:rPr>
                <w:rFonts w:eastAsia="Times New Roman"/>
                <w:lang w:eastAsia="en-US"/>
              </w:rPr>
              <w:t>№</w:t>
            </w:r>
          </w:p>
        </w:tc>
        <w:tc>
          <w:tcPr>
            <w:tcW w:w="2857" w:type="pct"/>
            <w:shd w:val="clear" w:color="auto" w:fill="auto"/>
          </w:tcPr>
          <w:p w14:paraId="23F4EE4E"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Вид отчетности</w:t>
            </w:r>
          </w:p>
        </w:tc>
        <w:tc>
          <w:tcPr>
            <w:tcW w:w="1339" w:type="pct"/>
            <w:shd w:val="clear" w:color="auto" w:fill="auto"/>
          </w:tcPr>
          <w:p w14:paraId="0666F96F"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баллы</w:t>
            </w:r>
          </w:p>
        </w:tc>
      </w:tr>
      <w:tr w:rsidR="001B3ABC" w:rsidRPr="001B3ABC" w14:paraId="067AA517" w14:textId="77777777" w:rsidTr="006A2D8F">
        <w:tc>
          <w:tcPr>
            <w:tcW w:w="804" w:type="pct"/>
            <w:shd w:val="clear" w:color="auto" w:fill="auto"/>
          </w:tcPr>
          <w:p w14:paraId="25A6AF0C"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1</w:t>
            </w:r>
          </w:p>
        </w:tc>
        <w:tc>
          <w:tcPr>
            <w:tcW w:w="2857" w:type="pct"/>
            <w:shd w:val="clear" w:color="auto" w:fill="auto"/>
          </w:tcPr>
          <w:p w14:paraId="0696323C"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Работа в семестре</w:t>
            </w:r>
          </w:p>
        </w:tc>
        <w:tc>
          <w:tcPr>
            <w:tcW w:w="1339" w:type="pct"/>
            <w:shd w:val="clear" w:color="auto" w:fill="auto"/>
          </w:tcPr>
          <w:p w14:paraId="4B11D73A"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40</w:t>
            </w:r>
          </w:p>
        </w:tc>
      </w:tr>
      <w:tr w:rsidR="001B3ABC" w:rsidRPr="001B3ABC" w14:paraId="03ED3FDE" w14:textId="77777777" w:rsidTr="006A2D8F">
        <w:tc>
          <w:tcPr>
            <w:tcW w:w="804" w:type="pct"/>
            <w:shd w:val="clear" w:color="auto" w:fill="auto"/>
          </w:tcPr>
          <w:p w14:paraId="2A1C0EBE" w14:textId="77777777" w:rsidR="001B3ABC" w:rsidRPr="001B3ABC" w:rsidRDefault="001B3ABC" w:rsidP="001B3ABC">
            <w:pPr>
              <w:widowControl/>
              <w:adjustRightInd/>
              <w:spacing w:line="276" w:lineRule="auto"/>
              <w:contextualSpacing/>
              <w:jc w:val="center"/>
              <w:rPr>
                <w:rFonts w:eastAsia="Times New Roman"/>
                <w:lang w:eastAsia="en-US"/>
              </w:rPr>
            </w:pPr>
          </w:p>
        </w:tc>
        <w:tc>
          <w:tcPr>
            <w:tcW w:w="2857" w:type="pct"/>
            <w:shd w:val="clear" w:color="auto" w:fill="auto"/>
          </w:tcPr>
          <w:p w14:paraId="116E4905"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 xml:space="preserve">в </w:t>
            </w:r>
            <w:proofErr w:type="gramStart"/>
            <w:r w:rsidRPr="001B3ABC">
              <w:rPr>
                <w:rFonts w:eastAsia="Times New Roman"/>
                <w:lang w:eastAsia="en-US"/>
              </w:rPr>
              <w:t>т.ч.</w:t>
            </w:r>
            <w:proofErr w:type="gramEnd"/>
            <w:r w:rsidRPr="001B3ABC">
              <w:rPr>
                <w:rFonts w:eastAsia="Times New Roman"/>
                <w:lang w:eastAsia="en-US"/>
              </w:rPr>
              <w:t xml:space="preserve"> доклады </w:t>
            </w:r>
          </w:p>
        </w:tc>
        <w:tc>
          <w:tcPr>
            <w:tcW w:w="1339" w:type="pct"/>
            <w:shd w:val="clear" w:color="auto" w:fill="auto"/>
          </w:tcPr>
          <w:p w14:paraId="4EF40EEB"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до 5</w:t>
            </w:r>
          </w:p>
        </w:tc>
      </w:tr>
      <w:tr w:rsidR="001B3ABC" w:rsidRPr="001B3ABC" w14:paraId="562CD42F" w14:textId="77777777" w:rsidTr="006A2D8F">
        <w:tc>
          <w:tcPr>
            <w:tcW w:w="804" w:type="pct"/>
            <w:shd w:val="clear" w:color="auto" w:fill="auto"/>
          </w:tcPr>
          <w:p w14:paraId="3FB7C9BE" w14:textId="77777777" w:rsidR="001B3ABC" w:rsidRPr="001B3ABC" w:rsidRDefault="001B3ABC" w:rsidP="001B3ABC">
            <w:pPr>
              <w:widowControl/>
              <w:adjustRightInd/>
              <w:spacing w:line="276" w:lineRule="auto"/>
              <w:contextualSpacing/>
              <w:jc w:val="center"/>
              <w:rPr>
                <w:rFonts w:eastAsia="Times New Roman"/>
                <w:lang w:eastAsia="en-US"/>
              </w:rPr>
            </w:pPr>
          </w:p>
        </w:tc>
        <w:tc>
          <w:tcPr>
            <w:tcW w:w="2857" w:type="pct"/>
            <w:shd w:val="clear" w:color="auto" w:fill="auto"/>
          </w:tcPr>
          <w:p w14:paraId="08C34A4E"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 xml:space="preserve">         решение задач</w:t>
            </w:r>
          </w:p>
        </w:tc>
        <w:tc>
          <w:tcPr>
            <w:tcW w:w="1339" w:type="pct"/>
            <w:shd w:val="clear" w:color="auto" w:fill="auto"/>
          </w:tcPr>
          <w:p w14:paraId="4706425D"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до 5</w:t>
            </w:r>
          </w:p>
        </w:tc>
      </w:tr>
      <w:tr w:rsidR="001B3ABC" w:rsidRPr="001B3ABC" w14:paraId="7A6F50DE" w14:textId="77777777" w:rsidTr="006A2D8F">
        <w:tc>
          <w:tcPr>
            <w:tcW w:w="804" w:type="pct"/>
            <w:shd w:val="clear" w:color="auto" w:fill="auto"/>
          </w:tcPr>
          <w:p w14:paraId="10D4E638" w14:textId="77777777" w:rsidR="001B3ABC" w:rsidRPr="001B3ABC" w:rsidRDefault="001B3ABC" w:rsidP="001B3ABC">
            <w:pPr>
              <w:widowControl/>
              <w:adjustRightInd/>
              <w:spacing w:line="276" w:lineRule="auto"/>
              <w:contextualSpacing/>
              <w:jc w:val="center"/>
              <w:rPr>
                <w:rFonts w:eastAsia="Times New Roman"/>
                <w:lang w:eastAsia="en-US"/>
              </w:rPr>
            </w:pPr>
          </w:p>
        </w:tc>
        <w:tc>
          <w:tcPr>
            <w:tcW w:w="2857" w:type="pct"/>
            <w:shd w:val="clear" w:color="auto" w:fill="auto"/>
          </w:tcPr>
          <w:p w14:paraId="5290AF56"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 xml:space="preserve">        выполнение тестовых заданий</w:t>
            </w:r>
          </w:p>
        </w:tc>
        <w:tc>
          <w:tcPr>
            <w:tcW w:w="1339" w:type="pct"/>
            <w:shd w:val="clear" w:color="auto" w:fill="auto"/>
          </w:tcPr>
          <w:p w14:paraId="13A34A8A"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до 20</w:t>
            </w:r>
          </w:p>
        </w:tc>
      </w:tr>
      <w:tr w:rsidR="001B3ABC" w:rsidRPr="001B3ABC" w14:paraId="3E599743" w14:textId="77777777" w:rsidTr="006A2D8F">
        <w:tc>
          <w:tcPr>
            <w:tcW w:w="804" w:type="pct"/>
            <w:shd w:val="clear" w:color="auto" w:fill="auto"/>
          </w:tcPr>
          <w:p w14:paraId="1B7E5275" w14:textId="77777777" w:rsidR="001B3ABC" w:rsidRPr="001B3ABC" w:rsidRDefault="001B3ABC" w:rsidP="001B3ABC">
            <w:pPr>
              <w:widowControl/>
              <w:adjustRightInd/>
              <w:spacing w:line="276" w:lineRule="auto"/>
              <w:contextualSpacing/>
              <w:jc w:val="center"/>
              <w:rPr>
                <w:rFonts w:eastAsia="Times New Roman"/>
                <w:lang w:eastAsia="en-US"/>
              </w:rPr>
            </w:pPr>
          </w:p>
        </w:tc>
        <w:tc>
          <w:tcPr>
            <w:tcW w:w="2857" w:type="pct"/>
            <w:shd w:val="clear" w:color="auto" w:fill="auto"/>
          </w:tcPr>
          <w:p w14:paraId="582E0514"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 xml:space="preserve">        контрольная работа</w:t>
            </w:r>
          </w:p>
        </w:tc>
        <w:tc>
          <w:tcPr>
            <w:tcW w:w="1339" w:type="pct"/>
            <w:shd w:val="clear" w:color="auto" w:fill="auto"/>
          </w:tcPr>
          <w:p w14:paraId="7885C167"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до 10</w:t>
            </w:r>
          </w:p>
        </w:tc>
      </w:tr>
      <w:tr w:rsidR="001B3ABC" w:rsidRPr="001B3ABC" w14:paraId="0AE7DC1C" w14:textId="77777777" w:rsidTr="006A2D8F">
        <w:tc>
          <w:tcPr>
            <w:tcW w:w="804" w:type="pct"/>
            <w:shd w:val="clear" w:color="auto" w:fill="auto"/>
          </w:tcPr>
          <w:p w14:paraId="0E0CAF26"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2</w:t>
            </w:r>
          </w:p>
        </w:tc>
        <w:tc>
          <w:tcPr>
            <w:tcW w:w="2857" w:type="pct"/>
            <w:shd w:val="clear" w:color="auto" w:fill="auto"/>
          </w:tcPr>
          <w:p w14:paraId="17A7F510" w14:textId="77777777" w:rsidR="001B3ABC" w:rsidRPr="001B3ABC" w:rsidRDefault="00A2243A" w:rsidP="001B3ABC">
            <w:pPr>
              <w:widowControl/>
              <w:adjustRightInd/>
              <w:spacing w:line="276" w:lineRule="auto"/>
              <w:contextualSpacing/>
              <w:jc w:val="both"/>
              <w:rPr>
                <w:rFonts w:eastAsia="Times New Roman"/>
                <w:lang w:eastAsia="en-US"/>
              </w:rPr>
            </w:pPr>
            <w:r>
              <w:rPr>
                <w:rFonts w:eastAsia="Times New Roman"/>
                <w:lang w:eastAsia="en-US"/>
              </w:rPr>
              <w:t>Зачет</w:t>
            </w:r>
          </w:p>
        </w:tc>
        <w:tc>
          <w:tcPr>
            <w:tcW w:w="1339" w:type="pct"/>
            <w:shd w:val="clear" w:color="auto" w:fill="auto"/>
          </w:tcPr>
          <w:p w14:paraId="21711964"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60</w:t>
            </w:r>
          </w:p>
        </w:tc>
      </w:tr>
      <w:tr w:rsidR="001B3ABC" w:rsidRPr="001B3ABC" w14:paraId="25E080A3" w14:textId="77777777" w:rsidTr="006A2D8F">
        <w:tc>
          <w:tcPr>
            <w:tcW w:w="804" w:type="pct"/>
            <w:shd w:val="clear" w:color="auto" w:fill="auto"/>
          </w:tcPr>
          <w:p w14:paraId="7BF3DC49"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3</w:t>
            </w:r>
          </w:p>
        </w:tc>
        <w:tc>
          <w:tcPr>
            <w:tcW w:w="2857" w:type="pct"/>
            <w:shd w:val="clear" w:color="auto" w:fill="auto"/>
          </w:tcPr>
          <w:p w14:paraId="5556CC9C" w14:textId="77777777" w:rsidR="001B3ABC" w:rsidRPr="001B3ABC" w:rsidRDefault="001B3ABC" w:rsidP="001B3ABC">
            <w:pPr>
              <w:widowControl/>
              <w:adjustRightInd/>
              <w:spacing w:line="276" w:lineRule="auto"/>
              <w:contextualSpacing/>
              <w:jc w:val="both"/>
              <w:rPr>
                <w:rFonts w:eastAsia="Times New Roman"/>
                <w:lang w:eastAsia="en-US"/>
              </w:rPr>
            </w:pPr>
            <w:r w:rsidRPr="001B3ABC">
              <w:rPr>
                <w:rFonts w:eastAsia="Times New Roman"/>
                <w:lang w:eastAsia="en-US"/>
              </w:rPr>
              <w:t>Итого</w:t>
            </w:r>
          </w:p>
        </w:tc>
        <w:tc>
          <w:tcPr>
            <w:tcW w:w="1339" w:type="pct"/>
            <w:shd w:val="clear" w:color="auto" w:fill="auto"/>
          </w:tcPr>
          <w:p w14:paraId="7DF472AE" w14:textId="77777777" w:rsidR="001B3ABC" w:rsidRPr="001B3ABC" w:rsidRDefault="001B3ABC" w:rsidP="001B3ABC">
            <w:pPr>
              <w:widowControl/>
              <w:adjustRightInd/>
              <w:spacing w:line="276" w:lineRule="auto"/>
              <w:contextualSpacing/>
              <w:jc w:val="center"/>
              <w:rPr>
                <w:rFonts w:eastAsia="Times New Roman"/>
                <w:lang w:eastAsia="en-US"/>
              </w:rPr>
            </w:pPr>
            <w:r w:rsidRPr="001B3ABC">
              <w:rPr>
                <w:rFonts w:eastAsia="Times New Roman"/>
                <w:lang w:eastAsia="en-US"/>
              </w:rPr>
              <w:t>100</w:t>
            </w:r>
          </w:p>
        </w:tc>
      </w:tr>
    </w:tbl>
    <w:p w14:paraId="30B3B7C5" w14:textId="77777777" w:rsidR="001B3ABC" w:rsidRPr="001B3ABC" w:rsidRDefault="001B3ABC" w:rsidP="001B3ABC">
      <w:pPr>
        <w:widowControl/>
        <w:autoSpaceDE/>
        <w:autoSpaceDN/>
        <w:adjustRightInd/>
        <w:ind w:firstLine="709"/>
        <w:jc w:val="both"/>
        <w:rPr>
          <w:rFonts w:eastAsia="Calibri"/>
          <w:sz w:val="28"/>
          <w:szCs w:val="28"/>
          <w:lang w:eastAsia="en-US"/>
        </w:rPr>
      </w:pPr>
      <w:r w:rsidRPr="001B3ABC">
        <w:rPr>
          <w:rFonts w:eastAsia="Calibri"/>
          <w:sz w:val="28"/>
          <w:szCs w:val="28"/>
          <w:lang w:eastAsia="en-US"/>
        </w:rPr>
        <w:t xml:space="preserve">Итоговая сумма баллов, полученная студентом на зачете и по результатам текущего контроля успеваемости в семестре, преобразуется в пятибалльную систему оценок в соответствии с утвержденным в Финансовом университете порядком перевода 100-балльной оценки в 5-балльную: в семестре и оценки результатов зачета. </w:t>
      </w:r>
    </w:p>
    <w:p w14:paraId="799DD023" w14:textId="77777777" w:rsidR="001B3ABC" w:rsidRPr="001B3ABC" w:rsidRDefault="001B3ABC" w:rsidP="001B3ABC">
      <w:pPr>
        <w:widowControl/>
        <w:autoSpaceDE/>
        <w:autoSpaceDN/>
        <w:adjustRightInd/>
        <w:spacing w:line="276" w:lineRule="auto"/>
        <w:jc w:val="center"/>
        <w:rPr>
          <w:rFonts w:eastAsia="Calibri"/>
          <w:sz w:val="28"/>
          <w:szCs w:val="28"/>
          <w:lang w:eastAsia="en-US"/>
        </w:rPr>
      </w:pPr>
      <w:r w:rsidRPr="001B3ABC">
        <w:rPr>
          <w:rFonts w:eastAsia="Calibri"/>
          <w:sz w:val="28"/>
          <w:szCs w:val="28"/>
          <w:lang w:eastAsia="en-US"/>
        </w:rPr>
        <w:t>Результаты 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5568"/>
        <w:gridCol w:w="2474"/>
        <w:gridCol w:w="1018"/>
      </w:tblGrid>
      <w:tr w:rsidR="001B3ABC" w:rsidRPr="001B3ABC" w14:paraId="4E3FDE9C" w14:textId="77777777" w:rsidTr="000604B0">
        <w:tc>
          <w:tcPr>
            <w:tcW w:w="413" w:type="pct"/>
            <w:shd w:val="clear" w:color="auto" w:fill="auto"/>
          </w:tcPr>
          <w:p w14:paraId="3646CB2C" w14:textId="77777777" w:rsidR="001B3ABC" w:rsidRPr="001B3ABC" w:rsidRDefault="001B3ABC" w:rsidP="001B3ABC">
            <w:pPr>
              <w:widowControl/>
              <w:tabs>
                <w:tab w:val="left" w:pos="-180"/>
              </w:tabs>
              <w:autoSpaceDE/>
              <w:autoSpaceDN/>
              <w:adjustRightInd/>
              <w:jc w:val="both"/>
              <w:rPr>
                <w:rFonts w:eastAsia="Times New Roman"/>
                <w:lang w:eastAsia="en-US"/>
              </w:rPr>
            </w:pPr>
            <w:r w:rsidRPr="001B3ABC">
              <w:rPr>
                <w:rFonts w:eastAsia="Times New Roman"/>
                <w:lang w:eastAsia="en-US"/>
              </w:rPr>
              <w:t>№п/п</w:t>
            </w:r>
          </w:p>
        </w:tc>
        <w:tc>
          <w:tcPr>
            <w:tcW w:w="2836" w:type="pct"/>
            <w:shd w:val="clear" w:color="auto" w:fill="auto"/>
          </w:tcPr>
          <w:p w14:paraId="54ED2595"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 xml:space="preserve">Результаты освоения </w:t>
            </w:r>
          </w:p>
          <w:p w14:paraId="28C7B3BA"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дисциплины</w:t>
            </w:r>
          </w:p>
        </w:tc>
        <w:tc>
          <w:tcPr>
            <w:tcW w:w="1224" w:type="pct"/>
            <w:shd w:val="clear" w:color="auto" w:fill="auto"/>
          </w:tcPr>
          <w:p w14:paraId="10469DF2"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Оценка</w:t>
            </w:r>
          </w:p>
        </w:tc>
        <w:tc>
          <w:tcPr>
            <w:tcW w:w="527" w:type="pct"/>
            <w:shd w:val="clear" w:color="auto" w:fill="auto"/>
          </w:tcPr>
          <w:p w14:paraId="0026094F"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Баллы</w:t>
            </w:r>
          </w:p>
        </w:tc>
      </w:tr>
      <w:tr w:rsidR="001B3ABC" w:rsidRPr="001B3ABC" w14:paraId="6888F6D0" w14:textId="77777777" w:rsidTr="000604B0">
        <w:tc>
          <w:tcPr>
            <w:tcW w:w="413" w:type="pct"/>
            <w:shd w:val="clear" w:color="auto" w:fill="auto"/>
          </w:tcPr>
          <w:p w14:paraId="034BE862" w14:textId="77777777" w:rsidR="001B3ABC" w:rsidRPr="001B3ABC" w:rsidRDefault="001B3ABC" w:rsidP="001B3ABC">
            <w:pPr>
              <w:widowControl/>
              <w:tabs>
                <w:tab w:val="left" w:pos="-180"/>
              </w:tabs>
              <w:autoSpaceDE/>
              <w:autoSpaceDN/>
              <w:adjustRightInd/>
              <w:jc w:val="both"/>
              <w:rPr>
                <w:rFonts w:eastAsia="Times New Roman"/>
                <w:lang w:eastAsia="en-US"/>
              </w:rPr>
            </w:pPr>
            <w:r w:rsidRPr="001B3ABC">
              <w:rPr>
                <w:rFonts w:eastAsia="Times New Roman"/>
                <w:lang w:eastAsia="en-US"/>
              </w:rPr>
              <w:t>1</w:t>
            </w:r>
          </w:p>
        </w:tc>
        <w:tc>
          <w:tcPr>
            <w:tcW w:w="2836" w:type="pct"/>
            <w:shd w:val="clear" w:color="auto" w:fill="auto"/>
          </w:tcPr>
          <w:p w14:paraId="121EB412" w14:textId="77777777" w:rsidR="001B3ABC" w:rsidRPr="001B3ABC" w:rsidRDefault="001B3ABC" w:rsidP="001B3ABC">
            <w:pPr>
              <w:widowControl/>
              <w:autoSpaceDE/>
              <w:autoSpaceDN/>
              <w:adjustRightInd/>
              <w:rPr>
                <w:rFonts w:eastAsia="Times New Roman"/>
                <w:lang w:eastAsia="en-US"/>
              </w:rPr>
            </w:pPr>
            <w:r w:rsidRPr="001B3ABC">
              <w:rPr>
                <w:rFonts w:eastAsia="Times New Roman"/>
                <w:lang w:eastAsia="en-US"/>
              </w:rPr>
              <w:t xml:space="preserve">Полное, точное и логически стройное изложение теоретических вопросов, отсутствие терминологических ошибок, знание нормативных правовых актов по вопросам дисциплины; правильное решение задач и выполнение иных видов заданий; отличная оценка текущей работы в семестре. </w:t>
            </w:r>
          </w:p>
        </w:tc>
        <w:tc>
          <w:tcPr>
            <w:tcW w:w="1224" w:type="pct"/>
            <w:shd w:val="clear" w:color="auto" w:fill="auto"/>
          </w:tcPr>
          <w:p w14:paraId="3EEEE06C"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Отлично</w:t>
            </w:r>
          </w:p>
          <w:p w14:paraId="6D245D75" w14:textId="77777777" w:rsidR="001B3ABC" w:rsidRPr="001B3ABC" w:rsidRDefault="00A2243A" w:rsidP="001B3ABC">
            <w:pPr>
              <w:widowControl/>
              <w:tabs>
                <w:tab w:val="left" w:pos="-180"/>
              </w:tabs>
              <w:autoSpaceDE/>
              <w:autoSpaceDN/>
              <w:adjustRightInd/>
              <w:jc w:val="center"/>
              <w:rPr>
                <w:rFonts w:eastAsia="Times New Roman"/>
                <w:lang w:eastAsia="en-US"/>
              </w:rPr>
            </w:pPr>
            <w:r>
              <w:rPr>
                <w:rFonts w:eastAsia="Times New Roman"/>
                <w:lang w:eastAsia="en-US"/>
              </w:rPr>
              <w:t>(зачет)</w:t>
            </w:r>
          </w:p>
        </w:tc>
        <w:tc>
          <w:tcPr>
            <w:tcW w:w="527" w:type="pct"/>
            <w:shd w:val="clear" w:color="auto" w:fill="auto"/>
          </w:tcPr>
          <w:p w14:paraId="2722439F"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86-100</w:t>
            </w:r>
          </w:p>
        </w:tc>
      </w:tr>
      <w:tr w:rsidR="001B3ABC" w:rsidRPr="001B3ABC" w14:paraId="5A097EDD" w14:textId="77777777" w:rsidTr="000604B0">
        <w:tc>
          <w:tcPr>
            <w:tcW w:w="413" w:type="pct"/>
            <w:shd w:val="clear" w:color="auto" w:fill="auto"/>
          </w:tcPr>
          <w:p w14:paraId="69717169" w14:textId="77777777" w:rsidR="001B3ABC" w:rsidRPr="001B3ABC" w:rsidRDefault="001B3ABC" w:rsidP="001B3ABC">
            <w:pPr>
              <w:widowControl/>
              <w:tabs>
                <w:tab w:val="left" w:pos="-180"/>
              </w:tabs>
              <w:autoSpaceDE/>
              <w:autoSpaceDN/>
              <w:adjustRightInd/>
              <w:jc w:val="both"/>
              <w:rPr>
                <w:rFonts w:eastAsia="Times New Roman"/>
                <w:lang w:eastAsia="en-US"/>
              </w:rPr>
            </w:pPr>
            <w:r w:rsidRPr="001B3ABC">
              <w:rPr>
                <w:rFonts w:eastAsia="Times New Roman"/>
                <w:lang w:eastAsia="en-US"/>
              </w:rPr>
              <w:t>2</w:t>
            </w:r>
          </w:p>
        </w:tc>
        <w:tc>
          <w:tcPr>
            <w:tcW w:w="2836" w:type="pct"/>
            <w:shd w:val="clear" w:color="auto" w:fill="auto"/>
          </w:tcPr>
          <w:p w14:paraId="4018BFE8" w14:textId="77777777" w:rsidR="001B3ABC" w:rsidRPr="001B3ABC" w:rsidRDefault="001B3ABC" w:rsidP="001B3ABC">
            <w:pPr>
              <w:widowControl/>
              <w:autoSpaceDE/>
              <w:autoSpaceDN/>
              <w:adjustRightInd/>
              <w:rPr>
                <w:rFonts w:eastAsia="Times New Roman"/>
                <w:lang w:eastAsia="en-US"/>
              </w:rPr>
            </w:pPr>
            <w:r w:rsidRPr="001B3ABC">
              <w:rPr>
                <w:rFonts w:eastAsia="Times New Roman"/>
                <w:lang w:eastAsia="en-US"/>
              </w:rPr>
              <w:t>Полное и логически стройное изложение теоретических вопросов, допускаются терминологические и содержательные неточности либо неточности в знании нормативных правовых актов по вопросам дисциплины; правильное решение задач и выполнение иных видов заданий.</w:t>
            </w:r>
          </w:p>
        </w:tc>
        <w:tc>
          <w:tcPr>
            <w:tcW w:w="1224" w:type="pct"/>
            <w:shd w:val="clear" w:color="auto" w:fill="auto"/>
          </w:tcPr>
          <w:p w14:paraId="1086FD4D"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Хорошо</w:t>
            </w:r>
          </w:p>
          <w:p w14:paraId="25B03A88" w14:textId="77777777" w:rsidR="001B3ABC" w:rsidRPr="001B3ABC" w:rsidRDefault="00A2243A" w:rsidP="001B3ABC">
            <w:pPr>
              <w:widowControl/>
              <w:tabs>
                <w:tab w:val="left" w:pos="-180"/>
              </w:tabs>
              <w:autoSpaceDE/>
              <w:autoSpaceDN/>
              <w:adjustRightInd/>
              <w:jc w:val="center"/>
              <w:rPr>
                <w:rFonts w:eastAsia="Times New Roman"/>
                <w:lang w:eastAsia="en-US"/>
              </w:rPr>
            </w:pPr>
            <w:r>
              <w:rPr>
                <w:rFonts w:eastAsia="Times New Roman"/>
                <w:lang w:eastAsia="en-US"/>
              </w:rPr>
              <w:t>(зачет)</w:t>
            </w:r>
          </w:p>
        </w:tc>
        <w:tc>
          <w:tcPr>
            <w:tcW w:w="527" w:type="pct"/>
            <w:shd w:val="clear" w:color="auto" w:fill="auto"/>
          </w:tcPr>
          <w:p w14:paraId="74C238C9"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70-85</w:t>
            </w:r>
          </w:p>
        </w:tc>
      </w:tr>
      <w:tr w:rsidR="001B3ABC" w:rsidRPr="001B3ABC" w14:paraId="56E5CF8C" w14:textId="77777777" w:rsidTr="000604B0">
        <w:tc>
          <w:tcPr>
            <w:tcW w:w="413" w:type="pct"/>
            <w:shd w:val="clear" w:color="auto" w:fill="auto"/>
          </w:tcPr>
          <w:p w14:paraId="3954CA43" w14:textId="77777777" w:rsidR="001B3ABC" w:rsidRPr="001B3ABC" w:rsidRDefault="001B3ABC" w:rsidP="001B3ABC">
            <w:pPr>
              <w:widowControl/>
              <w:tabs>
                <w:tab w:val="left" w:pos="-180"/>
              </w:tabs>
              <w:autoSpaceDE/>
              <w:autoSpaceDN/>
              <w:adjustRightInd/>
              <w:jc w:val="both"/>
              <w:rPr>
                <w:rFonts w:eastAsia="Times New Roman"/>
                <w:lang w:eastAsia="en-US"/>
              </w:rPr>
            </w:pPr>
            <w:r w:rsidRPr="001B3ABC">
              <w:rPr>
                <w:rFonts w:eastAsia="Times New Roman"/>
                <w:lang w:eastAsia="en-US"/>
              </w:rPr>
              <w:t>3</w:t>
            </w:r>
          </w:p>
        </w:tc>
        <w:tc>
          <w:tcPr>
            <w:tcW w:w="2836" w:type="pct"/>
            <w:shd w:val="clear" w:color="auto" w:fill="auto"/>
          </w:tcPr>
          <w:p w14:paraId="04E04E5A" w14:textId="77777777" w:rsidR="001B3ABC" w:rsidRPr="001B3ABC" w:rsidRDefault="001B3ABC" w:rsidP="001B3ABC">
            <w:pPr>
              <w:widowControl/>
              <w:autoSpaceDE/>
              <w:autoSpaceDN/>
              <w:adjustRightInd/>
              <w:rPr>
                <w:rFonts w:eastAsia="Times New Roman"/>
                <w:lang w:eastAsia="en-US"/>
              </w:rPr>
            </w:pPr>
            <w:r w:rsidRPr="001B3ABC">
              <w:rPr>
                <w:rFonts w:eastAsia="Times New Roman"/>
                <w:lang w:eastAsia="en-US"/>
              </w:rPr>
              <w:t xml:space="preserve">Допускаются несущественные погрешности; хорошая оценка текущей работы в семестре. Изложен основной материал по теоретическим вопросам, допускаются терминологические и содержательные ошибки и неточности в ответе на вопрос, ошибочные формулировки, нарушение логической последовательности в изложении программного материала, затруднения при решении практических задач; выполнение текущей работы в семестре. </w:t>
            </w:r>
          </w:p>
        </w:tc>
        <w:tc>
          <w:tcPr>
            <w:tcW w:w="1224" w:type="pct"/>
            <w:shd w:val="clear" w:color="auto" w:fill="auto"/>
          </w:tcPr>
          <w:p w14:paraId="2C2A764A"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Удовлетворительно</w:t>
            </w:r>
          </w:p>
          <w:p w14:paraId="7408B312" w14:textId="77777777" w:rsidR="001B3ABC" w:rsidRPr="001B3ABC" w:rsidRDefault="00A2243A" w:rsidP="001B3ABC">
            <w:pPr>
              <w:widowControl/>
              <w:tabs>
                <w:tab w:val="left" w:pos="-180"/>
              </w:tabs>
              <w:autoSpaceDE/>
              <w:autoSpaceDN/>
              <w:adjustRightInd/>
              <w:jc w:val="center"/>
              <w:rPr>
                <w:rFonts w:eastAsia="Times New Roman"/>
                <w:lang w:eastAsia="en-US"/>
              </w:rPr>
            </w:pPr>
            <w:r>
              <w:rPr>
                <w:rFonts w:eastAsia="Times New Roman"/>
                <w:lang w:eastAsia="en-US"/>
              </w:rPr>
              <w:t>(зачет)</w:t>
            </w:r>
          </w:p>
        </w:tc>
        <w:tc>
          <w:tcPr>
            <w:tcW w:w="527" w:type="pct"/>
            <w:shd w:val="clear" w:color="auto" w:fill="auto"/>
          </w:tcPr>
          <w:p w14:paraId="0CCAB09B"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t>50-69</w:t>
            </w:r>
          </w:p>
        </w:tc>
      </w:tr>
      <w:tr w:rsidR="001B3ABC" w:rsidRPr="001B3ABC" w14:paraId="787F6386" w14:textId="77777777" w:rsidTr="000604B0">
        <w:tc>
          <w:tcPr>
            <w:tcW w:w="413" w:type="pct"/>
            <w:shd w:val="clear" w:color="auto" w:fill="auto"/>
          </w:tcPr>
          <w:p w14:paraId="49581243" w14:textId="77777777" w:rsidR="001B3ABC" w:rsidRPr="001B3ABC" w:rsidRDefault="001B3ABC" w:rsidP="001B3ABC">
            <w:pPr>
              <w:widowControl/>
              <w:tabs>
                <w:tab w:val="left" w:pos="-180"/>
              </w:tabs>
              <w:autoSpaceDE/>
              <w:autoSpaceDN/>
              <w:adjustRightInd/>
              <w:jc w:val="both"/>
              <w:rPr>
                <w:rFonts w:eastAsia="Times New Roman"/>
                <w:lang w:eastAsia="en-US"/>
              </w:rPr>
            </w:pPr>
            <w:r w:rsidRPr="001B3ABC">
              <w:rPr>
                <w:rFonts w:eastAsia="Times New Roman"/>
                <w:lang w:eastAsia="en-US"/>
              </w:rPr>
              <w:t>4</w:t>
            </w:r>
          </w:p>
        </w:tc>
        <w:tc>
          <w:tcPr>
            <w:tcW w:w="2836" w:type="pct"/>
            <w:shd w:val="clear" w:color="auto" w:fill="auto"/>
          </w:tcPr>
          <w:p w14:paraId="52C17D77" w14:textId="77777777" w:rsidR="001B3ABC" w:rsidRPr="001B3ABC" w:rsidRDefault="001B3ABC" w:rsidP="001B3ABC">
            <w:pPr>
              <w:widowControl/>
              <w:autoSpaceDE/>
              <w:autoSpaceDN/>
              <w:adjustRightInd/>
              <w:rPr>
                <w:rFonts w:eastAsia="Times New Roman"/>
                <w:lang w:eastAsia="en-US"/>
              </w:rPr>
            </w:pPr>
            <w:r w:rsidRPr="001B3ABC">
              <w:rPr>
                <w:rFonts w:eastAsia="Times New Roman"/>
                <w:lang w:eastAsia="en-US"/>
              </w:rPr>
              <w:t>Незнание значительной части программного мате</w:t>
            </w:r>
            <w:r w:rsidRPr="001B3ABC">
              <w:rPr>
                <w:rFonts w:eastAsia="Times New Roman"/>
                <w:lang w:eastAsia="en-US"/>
              </w:rPr>
              <w:lastRenderedPageBreak/>
              <w:t xml:space="preserve">риала, неумение сформулировать правильные ответы на вопросы билета, невыполнение практических заданий; низкая оценка текущей работы в семестре. </w:t>
            </w:r>
          </w:p>
        </w:tc>
        <w:tc>
          <w:tcPr>
            <w:tcW w:w="1224" w:type="pct"/>
            <w:shd w:val="clear" w:color="auto" w:fill="auto"/>
          </w:tcPr>
          <w:p w14:paraId="63F71200"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lastRenderedPageBreak/>
              <w:t>Неудовлетворительно</w:t>
            </w:r>
          </w:p>
          <w:p w14:paraId="187A66B0" w14:textId="77777777" w:rsidR="001B3ABC" w:rsidRPr="001B3ABC" w:rsidRDefault="00A2243A" w:rsidP="001B3ABC">
            <w:pPr>
              <w:widowControl/>
              <w:tabs>
                <w:tab w:val="left" w:pos="-180"/>
              </w:tabs>
              <w:autoSpaceDE/>
              <w:autoSpaceDN/>
              <w:adjustRightInd/>
              <w:jc w:val="center"/>
              <w:rPr>
                <w:rFonts w:eastAsia="Times New Roman"/>
                <w:lang w:eastAsia="en-US"/>
              </w:rPr>
            </w:pPr>
            <w:r>
              <w:rPr>
                <w:rFonts w:eastAsia="Times New Roman"/>
                <w:lang w:eastAsia="en-US"/>
              </w:rPr>
              <w:lastRenderedPageBreak/>
              <w:t>(зачет)</w:t>
            </w:r>
          </w:p>
        </w:tc>
        <w:tc>
          <w:tcPr>
            <w:tcW w:w="527" w:type="pct"/>
            <w:shd w:val="clear" w:color="auto" w:fill="auto"/>
          </w:tcPr>
          <w:p w14:paraId="2AC23BDD" w14:textId="77777777" w:rsidR="001B3ABC" w:rsidRPr="001B3ABC" w:rsidRDefault="001B3ABC" w:rsidP="001B3ABC">
            <w:pPr>
              <w:widowControl/>
              <w:tabs>
                <w:tab w:val="left" w:pos="-180"/>
              </w:tabs>
              <w:autoSpaceDE/>
              <w:autoSpaceDN/>
              <w:adjustRightInd/>
              <w:jc w:val="center"/>
              <w:rPr>
                <w:rFonts w:eastAsia="Times New Roman"/>
                <w:lang w:eastAsia="en-US"/>
              </w:rPr>
            </w:pPr>
            <w:r w:rsidRPr="001B3ABC">
              <w:rPr>
                <w:rFonts w:eastAsia="Times New Roman"/>
                <w:lang w:eastAsia="en-US"/>
              </w:rPr>
              <w:lastRenderedPageBreak/>
              <w:t>0-49</w:t>
            </w:r>
          </w:p>
        </w:tc>
      </w:tr>
    </w:tbl>
    <w:p w14:paraId="4A1A0E81" w14:textId="77777777" w:rsidR="008C44C9" w:rsidRPr="008C44C9" w:rsidRDefault="008C44C9" w:rsidP="008C44C9">
      <w:pPr>
        <w:widowControl/>
        <w:autoSpaceDE/>
        <w:autoSpaceDN/>
        <w:adjustRightInd/>
        <w:ind w:firstLine="709"/>
        <w:rPr>
          <w:rFonts w:eastAsia="Calibri"/>
          <w:sz w:val="28"/>
          <w:szCs w:val="28"/>
          <w:lang w:eastAsia="en-US"/>
        </w:rPr>
      </w:pPr>
    </w:p>
    <w:p w14:paraId="64AB4A65" w14:textId="77777777" w:rsidR="009B5885" w:rsidRPr="008C44C9" w:rsidRDefault="009B5885"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3" w:name="_Toc100652050"/>
      <w:r w:rsidRPr="008C44C9">
        <w:rPr>
          <w:rFonts w:eastAsia="Times New Roman"/>
          <w:b/>
          <w:bCs/>
          <w:iCs/>
          <w:sz w:val="28"/>
          <w:szCs w:val="28"/>
          <w:lang w:eastAsia="ar-SA"/>
        </w:rPr>
        <w:t>8.</w:t>
      </w:r>
      <w:proofErr w:type="gramStart"/>
      <w:r w:rsidRPr="008C44C9">
        <w:rPr>
          <w:rFonts w:eastAsia="Times New Roman"/>
          <w:b/>
          <w:bCs/>
          <w:iCs/>
          <w:sz w:val="28"/>
          <w:szCs w:val="28"/>
          <w:lang w:eastAsia="ar-SA"/>
        </w:rPr>
        <w:tab/>
        <w:t xml:space="preserve">  Перечень</w:t>
      </w:r>
      <w:proofErr w:type="gramEnd"/>
      <w:r w:rsidRPr="008C44C9">
        <w:rPr>
          <w:rFonts w:eastAsia="Times New Roman"/>
          <w:b/>
          <w:bCs/>
          <w:iCs/>
          <w:sz w:val="28"/>
          <w:szCs w:val="28"/>
          <w:lang w:eastAsia="ar-SA"/>
        </w:rPr>
        <w:t xml:space="preserve"> основной и дополнительной учебной литературы, необходимой для освоения дисциплины</w:t>
      </w:r>
      <w:bookmarkEnd w:id="13"/>
    </w:p>
    <w:p w14:paraId="1A51F53C" w14:textId="77777777" w:rsidR="009B5885" w:rsidRPr="009B5885" w:rsidRDefault="009B5885" w:rsidP="009B5885">
      <w:pPr>
        <w:widowControl/>
        <w:tabs>
          <w:tab w:val="left" w:pos="993"/>
        </w:tabs>
        <w:autoSpaceDE/>
        <w:autoSpaceDN/>
        <w:adjustRightInd/>
        <w:ind w:firstLine="567"/>
        <w:jc w:val="both"/>
        <w:rPr>
          <w:rFonts w:eastAsia="Calibri"/>
          <w:b/>
          <w:bCs/>
          <w:iCs/>
          <w:sz w:val="28"/>
          <w:szCs w:val="28"/>
          <w:lang w:eastAsia="en-US"/>
        </w:rPr>
      </w:pPr>
      <w:r w:rsidRPr="009B5885">
        <w:rPr>
          <w:rFonts w:eastAsia="Calibri"/>
          <w:b/>
          <w:bCs/>
          <w:iCs/>
          <w:sz w:val="28"/>
          <w:szCs w:val="28"/>
          <w:lang w:eastAsia="en-US"/>
        </w:rPr>
        <w:t xml:space="preserve">Нормативные </w:t>
      </w:r>
      <w:r w:rsidR="008C44C9">
        <w:rPr>
          <w:rFonts w:eastAsia="Calibri"/>
          <w:b/>
          <w:bCs/>
          <w:iCs/>
          <w:sz w:val="28"/>
          <w:szCs w:val="28"/>
          <w:lang w:eastAsia="en-US"/>
        </w:rPr>
        <w:t>правовые</w:t>
      </w:r>
      <w:r w:rsidRPr="009B5885">
        <w:rPr>
          <w:rFonts w:eastAsia="Calibri"/>
          <w:b/>
          <w:bCs/>
          <w:iCs/>
          <w:sz w:val="28"/>
          <w:szCs w:val="28"/>
          <w:lang w:eastAsia="en-US"/>
        </w:rPr>
        <w:t xml:space="preserve"> акты</w:t>
      </w:r>
    </w:p>
    <w:p w14:paraId="5539D1E4" w14:textId="77777777" w:rsidR="009B5885" w:rsidRPr="009B5885" w:rsidRDefault="009B5885" w:rsidP="00A2243A">
      <w:pPr>
        <w:widowControl/>
        <w:numPr>
          <w:ilvl w:val="0"/>
          <w:numId w:val="4"/>
        </w:numPr>
        <w:tabs>
          <w:tab w:val="left" w:pos="0"/>
          <w:tab w:val="left" w:pos="1134"/>
        </w:tabs>
        <w:autoSpaceDE/>
        <w:autoSpaceDN/>
        <w:adjustRightInd/>
        <w:ind w:left="0" w:firstLine="709"/>
        <w:jc w:val="both"/>
        <w:rPr>
          <w:rFonts w:eastAsia="Times New Roman"/>
          <w:sz w:val="28"/>
          <w:szCs w:val="28"/>
          <w:lang w:eastAsia="en-US"/>
        </w:rPr>
      </w:pPr>
      <w:r w:rsidRPr="009B5885">
        <w:rPr>
          <w:rFonts w:eastAsia="Times New Roman"/>
          <w:sz w:val="28"/>
          <w:szCs w:val="28"/>
          <w:lang w:eastAsia="en-US"/>
        </w:rPr>
        <w:t>Федеральный закон от 22.04.1996 №39-ФЗ «О рынке ценных бумаг» (</w:t>
      </w:r>
      <w:r w:rsidR="008C44C9">
        <w:rPr>
          <w:rFonts w:eastAsia="Times New Roman"/>
          <w:sz w:val="28"/>
          <w:szCs w:val="28"/>
          <w:lang w:eastAsia="en-US"/>
        </w:rPr>
        <w:t>в редакции последующих законов</w:t>
      </w:r>
      <w:r w:rsidRPr="009B5885">
        <w:rPr>
          <w:rFonts w:eastAsia="Times New Roman"/>
          <w:sz w:val="28"/>
          <w:szCs w:val="28"/>
          <w:lang w:eastAsia="en-US"/>
        </w:rPr>
        <w:t>) // [Электронный ресурс]. – СПС «Консультант Плюс» http://www.consultant.ru/</w:t>
      </w:r>
    </w:p>
    <w:p w14:paraId="26360287" w14:textId="77777777" w:rsidR="009B5885" w:rsidRPr="009B5885" w:rsidRDefault="009B5885" w:rsidP="00A2243A">
      <w:pPr>
        <w:widowControl/>
        <w:numPr>
          <w:ilvl w:val="0"/>
          <w:numId w:val="4"/>
        </w:numPr>
        <w:tabs>
          <w:tab w:val="left" w:pos="0"/>
          <w:tab w:val="left" w:pos="1134"/>
        </w:tabs>
        <w:autoSpaceDE/>
        <w:autoSpaceDN/>
        <w:adjustRightInd/>
        <w:ind w:left="0" w:firstLine="709"/>
        <w:jc w:val="both"/>
        <w:rPr>
          <w:rFonts w:eastAsia="Times New Roman"/>
          <w:sz w:val="28"/>
          <w:szCs w:val="28"/>
          <w:lang w:eastAsia="en-US"/>
        </w:rPr>
      </w:pPr>
      <w:r w:rsidRPr="009B5885">
        <w:rPr>
          <w:rFonts w:eastAsia="Times New Roman"/>
          <w:sz w:val="28"/>
          <w:szCs w:val="28"/>
          <w:lang w:eastAsia="en-US"/>
        </w:rPr>
        <w:t>Федеральный закон Российской Федерации “Об инвестиционной деятельности в Российской Федерации, осуществляемой в форме капитальных вложений” № 39-ФЗ от 25.02.99 г. (в редакции последующих законов)</w:t>
      </w:r>
      <w:r w:rsidR="008C44C9">
        <w:rPr>
          <w:rFonts w:eastAsia="Times New Roman"/>
          <w:sz w:val="28"/>
          <w:szCs w:val="28"/>
          <w:lang w:eastAsia="en-US"/>
        </w:rPr>
        <w:t xml:space="preserve"> </w:t>
      </w:r>
      <w:r w:rsidR="008C44C9" w:rsidRPr="008C44C9">
        <w:rPr>
          <w:rFonts w:eastAsia="Times New Roman"/>
          <w:sz w:val="28"/>
          <w:szCs w:val="28"/>
          <w:lang w:eastAsia="en-US"/>
        </w:rPr>
        <w:t>// [Электронный ресурс]. – СПС «Консультант Плюс»</w:t>
      </w:r>
      <w:r w:rsidR="008C44C9">
        <w:rPr>
          <w:rFonts w:eastAsia="Times New Roman"/>
          <w:sz w:val="28"/>
          <w:szCs w:val="28"/>
          <w:lang w:eastAsia="en-US"/>
        </w:rPr>
        <w:t xml:space="preserve"> </w:t>
      </w:r>
      <w:r w:rsidR="008C44C9" w:rsidRPr="008C44C9">
        <w:rPr>
          <w:rFonts w:eastAsia="Times New Roman"/>
          <w:sz w:val="28"/>
          <w:szCs w:val="28"/>
          <w:lang w:eastAsia="en-US"/>
        </w:rPr>
        <w:t>http://www.consultant.ru/</w:t>
      </w:r>
    </w:p>
    <w:p w14:paraId="010BC1B3" w14:textId="77777777" w:rsidR="009B5885" w:rsidRPr="009B5885" w:rsidRDefault="009B5885" w:rsidP="00A2243A">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9B5885">
        <w:rPr>
          <w:rFonts w:eastAsia="Times New Roman"/>
          <w:sz w:val="28"/>
          <w:szCs w:val="28"/>
          <w:lang w:eastAsia="en-US"/>
        </w:rPr>
        <w:t>Федеральный закон от 9 июля 1999 г. №160-ФЗ «Об иностранных инвестициях в РФ» (</w:t>
      </w:r>
      <w:r w:rsidR="008C44C9" w:rsidRPr="008C44C9">
        <w:rPr>
          <w:rFonts w:eastAsia="Times New Roman"/>
          <w:sz w:val="28"/>
          <w:szCs w:val="28"/>
          <w:lang w:eastAsia="en-US"/>
        </w:rPr>
        <w:t>в редакции последующих законов</w:t>
      </w:r>
      <w:r w:rsidRPr="009B5885">
        <w:rPr>
          <w:rFonts w:eastAsia="Times New Roman"/>
          <w:sz w:val="28"/>
          <w:szCs w:val="28"/>
          <w:lang w:eastAsia="en-US"/>
        </w:rPr>
        <w:t xml:space="preserve">). </w:t>
      </w:r>
      <w:r w:rsidR="008C44C9" w:rsidRPr="008C44C9">
        <w:rPr>
          <w:rFonts w:eastAsia="Times New Roman"/>
          <w:sz w:val="28"/>
          <w:szCs w:val="28"/>
          <w:lang w:eastAsia="en-US"/>
        </w:rPr>
        <w:t xml:space="preserve">// [Электронный ресурс]. – СПС «Консультант </w:t>
      </w:r>
      <w:proofErr w:type="gramStart"/>
      <w:r w:rsidR="008C44C9" w:rsidRPr="008C44C9">
        <w:rPr>
          <w:rFonts w:eastAsia="Times New Roman"/>
          <w:sz w:val="28"/>
          <w:szCs w:val="28"/>
          <w:lang w:eastAsia="en-US"/>
        </w:rPr>
        <w:t xml:space="preserve">Плюс» </w:t>
      </w:r>
      <w:r w:rsidRPr="009B5885">
        <w:rPr>
          <w:rFonts w:eastAsia="Times New Roman"/>
          <w:sz w:val="28"/>
          <w:szCs w:val="28"/>
          <w:lang w:eastAsia="en-US"/>
        </w:rPr>
        <w:t xml:space="preserve"> http://www.consultant.ru/</w:t>
      </w:r>
      <w:proofErr w:type="gramEnd"/>
    </w:p>
    <w:p w14:paraId="3B129C89" w14:textId="77777777" w:rsidR="009B5885" w:rsidRPr="009B5885" w:rsidRDefault="009B5885" w:rsidP="00A2243A">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9B5885">
        <w:rPr>
          <w:rFonts w:eastAsia="Times New Roman"/>
          <w:sz w:val="28"/>
          <w:szCs w:val="28"/>
          <w:lang w:eastAsia="en-US"/>
        </w:rPr>
        <w:t>Постановление Правительства РФ от 14.12.2010 № 1016 «Об утверждении правил отбора инвестиционных проектов и принципалов для предоставления государственных гарантий РФ по кредитам либо облигационным займам, привлекаемым на осуществление инвестиционных проектов».</w:t>
      </w:r>
    </w:p>
    <w:p w14:paraId="540C0990" w14:textId="77777777" w:rsidR="009B5885" w:rsidRPr="009B5885" w:rsidRDefault="009B5885" w:rsidP="00A2243A">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9B5885">
        <w:rPr>
          <w:rFonts w:eastAsia="Times New Roman"/>
          <w:sz w:val="28"/>
          <w:szCs w:val="28"/>
          <w:lang w:eastAsia="en-US"/>
        </w:rPr>
        <w:t>Постановление Правительства РФ от 11.10.2014 № 1044 «Об утверждении Программы поддержки инвестиционных проектов, реализуемых на основе проектного финансирования».</w:t>
      </w:r>
    </w:p>
    <w:p w14:paraId="6CD7BDCA" w14:textId="77777777" w:rsidR="009B5885" w:rsidRPr="009B5885" w:rsidRDefault="009B5885" w:rsidP="00A2243A">
      <w:pPr>
        <w:widowControl/>
        <w:numPr>
          <w:ilvl w:val="0"/>
          <w:numId w:val="4"/>
        </w:numPr>
        <w:tabs>
          <w:tab w:val="left" w:pos="1134"/>
        </w:tabs>
        <w:autoSpaceDE/>
        <w:autoSpaceDN/>
        <w:adjustRightInd/>
        <w:ind w:left="0" w:firstLine="709"/>
        <w:jc w:val="both"/>
        <w:rPr>
          <w:rFonts w:eastAsia="Times New Roman"/>
          <w:sz w:val="28"/>
          <w:szCs w:val="28"/>
          <w:lang w:eastAsia="en-US"/>
        </w:rPr>
      </w:pPr>
      <w:r w:rsidRPr="009B5885">
        <w:rPr>
          <w:rFonts w:eastAsia="Times New Roman"/>
          <w:sz w:val="28"/>
          <w:szCs w:val="28"/>
          <w:lang w:eastAsia="en-US"/>
        </w:rPr>
        <w:t>Методические рекомендации по оценке эффективности инвестиционных проектов (Вторая редакция, исправленная и дополненная) (утв. Минэкономики РФ, Минфином РФ и Госстроем РФ от 21 июня 1999 г. N ВК 477).</w:t>
      </w:r>
    </w:p>
    <w:p w14:paraId="2B98DE7A" w14:textId="77777777" w:rsidR="009B5885" w:rsidRPr="009B5885" w:rsidRDefault="009B5885" w:rsidP="009B5885">
      <w:pPr>
        <w:widowControl/>
        <w:ind w:firstLine="567"/>
        <w:jc w:val="both"/>
        <w:rPr>
          <w:rFonts w:eastAsia="Times New Roman"/>
          <w:b/>
          <w:bCs/>
          <w:color w:val="000000"/>
          <w:sz w:val="28"/>
          <w:szCs w:val="28"/>
          <w:lang w:eastAsia="en-US"/>
        </w:rPr>
      </w:pPr>
    </w:p>
    <w:p w14:paraId="229BBDF9" w14:textId="77777777" w:rsidR="009B5885" w:rsidRPr="009B5885" w:rsidRDefault="009B5885" w:rsidP="009B5885">
      <w:pPr>
        <w:widowControl/>
        <w:ind w:firstLine="567"/>
        <w:jc w:val="both"/>
        <w:rPr>
          <w:rFonts w:eastAsia="Times New Roman"/>
          <w:b/>
          <w:bCs/>
          <w:color w:val="000000"/>
          <w:sz w:val="28"/>
          <w:szCs w:val="28"/>
          <w:lang w:eastAsia="en-US"/>
        </w:rPr>
      </w:pPr>
      <w:r w:rsidRPr="009B5885">
        <w:rPr>
          <w:rFonts w:eastAsia="Times New Roman"/>
          <w:b/>
          <w:bCs/>
          <w:color w:val="000000"/>
          <w:sz w:val="28"/>
          <w:szCs w:val="28"/>
          <w:lang w:eastAsia="en-US"/>
        </w:rPr>
        <w:t xml:space="preserve">Основная литература: </w:t>
      </w:r>
    </w:p>
    <w:p w14:paraId="4BD3B027" w14:textId="5675B7AA" w:rsidR="009B5885" w:rsidRPr="009B5885" w:rsidRDefault="00EE2B01" w:rsidP="00A2243A">
      <w:pPr>
        <w:widowControl/>
        <w:numPr>
          <w:ilvl w:val="0"/>
          <w:numId w:val="4"/>
        </w:numPr>
        <w:tabs>
          <w:tab w:val="left" w:pos="1134"/>
        </w:tabs>
        <w:autoSpaceDE/>
        <w:autoSpaceDN/>
        <w:adjustRightInd/>
        <w:ind w:left="0" w:firstLine="709"/>
        <w:jc w:val="both"/>
        <w:rPr>
          <w:rFonts w:eastAsia="Times New Roman"/>
          <w:sz w:val="28"/>
          <w:szCs w:val="28"/>
          <w:lang w:eastAsia="en-US"/>
        </w:rPr>
      </w:pPr>
      <w:proofErr w:type="spellStart"/>
      <w:r w:rsidRPr="00EE2B01">
        <w:rPr>
          <w:rFonts w:eastAsia="Times New Roman"/>
          <w:sz w:val="28"/>
          <w:szCs w:val="28"/>
          <w:lang w:eastAsia="en-US"/>
        </w:rPr>
        <w:t>Лукасевич</w:t>
      </w:r>
      <w:proofErr w:type="spellEnd"/>
      <w:r w:rsidRPr="00EE2B01">
        <w:rPr>
          <w:rFonts w:eastAsia="Times New Roman"/>
          <w:sz w:val="28"/>
          <w:szCs w:val="28"/>
          <w:lang w:eastAsia="en-US"/>
        </w:rPr>
        <w:t xml:space="preserve">, И. Я. </w:t>
      </w:r>
      <w:proofErr w:type="gramStart"/>
      <w:r w:rsidRPr="00EE2B01">
        <w:rPr>
          <w:rFonts w:eastAsia="Times New Roman"/>
          <w:sz w:val="28"/>
          <w:szCs w:val="28"/>
          <w:lang w:eastAsia="en-US"/>
        </w:rPr>
        <w:t>Инвестиции :</w:t>
      </w:r>
      <w:proofErr w:type="gramEnd"/>
      <w:r w:rsidRPr="00EE2B01">
        <w:rPr>
          <w:rFonts w:eastAsia="Times New Roman"/>
          <w:sz w:val="28"/>
          <w:szCs w:val="28"/>
          <w:lang w:eastAsia="en-US"/>
        </w:rPr>
        <w:t xml:space="preserve"> учебник / И.Я. </w:t>
      </w:r>
      <w:proofErr w:type="spellStart"/>
      <w:r w:rsidRPr="00EE2B01">
        <w:rPr>
          <w:rFonts w:eastAsia="Times New Roman"/>
          <w:sz w:val="28"/>
          <w:szCs w:val="28"/>
          <w:lang w:eastAsia="en-US"/>
        </w:rPr>
        <w:t>Лукасевич</w:t>
      </w:r>
      <w:proofErr w:type="spellEnd"/>
      <w:r w:rsidRPr="00EE2B01">
        <w:rPr>
          <w:rFonts w:eastAsia="Times New Roman"/>
          <w:sz w:val="28"/>
          <w:szCs w:val="28"/>
          <w:lang w:eastAsia="en-US"/>
        </w:rPr>
        <w:t xml:space="preserve">. — </w:t>
      </w:r>
      <w:proofErr w:type="gramStart"/>
      <w:r w:rsidRPr="00EE2B01">
        <w:rPr>
          <w:rFonts w:eastAsia="Times New Roman"/>
          <w:sz w:val="28"/>
          <w:szCs w:val="28"/>
          <w:lang w:eastAsia="en-US"/>
        </w:rPr>
        <w:t>Москва :</w:t>
      </w:r>
      <w:proofErr w:type="gramEnd"/>
      <w:r w:rsidRPr="00EE2B01">
        <w:rPr>
          <w:rFonts w:eastAsia="Times New Roman"/>
          <w:sz w:val="28"/>
          <w:szCs w:val="28"/>
          <w:lang w:eastAsia="en-US"/>
        </w:rPr>
        <w:t xml:space="preserve"> Вузовский учебник : ИНФРА-М, 2020. — 413 с. - URL: </w:t>
      </w:r>
      <w:hyperlink r:id="rId10" w:history="1">
        <w:r w:rsidRPr="00EE2B01">
          <w:rPr>
            <w:rFonts w:eastAsia="Times New Roman"/>
            <w:sz w:val="28"/>
            <w:szCs w:val="28"/>
            <w:lang w:eastAsia="en-US"/>
          </w:rPr>
          <w:t>https://znanium.com/catalog/product/1072267</w:t>
        </w:r>
      </w:hyperlink>
      <w:r w:rsidR="00A2243A" w:rsidRPr="00A2243A">
        <w:rPr>
          <w:rFonts w:eastAsia="Times New Roman"/>
          <w:sz w:val="28"/>
          <w:szCs w:val="28"/>
          <w:lang w:eastAsia="en-US"/>
        </w:rPr>
        <w:t>.</w:t>
      </w:r>
    </w:p>
    <w:p w14:paraId="1319B8F0" w14:textId="77777777" w:rsidR="009B5885" w:rsidRPr="00EE2B01" w:rsidRDefault="009B5885" w:rsidP="009B5885">
      <w:pPr>
        <w:widowControl/>
        <w:ind w:firstLine="567"/>
        <w:jc w:val="both"/>
        <w:rPr>
          <w:rFonts w:eastAsia="Times New Roman"/>
          <w:sz w:val="28"/>
          <w:szCs w:val="28"/>
          <w:lang w:eastAsia="en-US"/>
        </w:rPr>
      </w:pPr>
    </w:p>
    <w:p w14:paraId="5CD890D3" w14:textId="77777777" w:rsidR="009B5885" w:rsidRPr="009B5885" w:rsidRDefault="009B5885" w:rsidP="009B5885">
      <w:pPr>
        <w:widowControl/>
        <w:ind w:firstLine="567"/>
        <w:jc w:val="both"/>
        <w:rPr>
          <w:rFonts w:eastAsia="Times New Roman"/>
          <w:b/>
          <w:bCs/>
          <w:color w:val="000000"/>
          <w:sz w:val="28"/>
          <w:szCs w:val="28"/>
          <w:lang w:eastAsia="en-US"/>
        </w:rPr>
      </w:pPr>
      <w:r w:rsidRPr="009B5885">
        <w:rPr>
          <w:rFonts w:eastAsia="Times New Roman"/>
          <w:b/>
          <w:bCs/>
          <w:color w:val="000000"/>
          <w:sz w:val="28"/>
          <w:szCs w:val="28"/>
          <w:lang w:eastAsia="en-US"/>
        </w:rPr>
        <w:t>Дополнительная литература:</w:t>
      </w:r>
    </w:p>
    <w:p w14:paraId="529BD2A5" w14:textId="77777777" w:rsidR="00EE2B01" w:rsidRPr="00EE2B01" w:rsidRDefault="00EE2B01" w:rsidP="00EE2B01">
      <w:pPr>
        <w:pStyle w:val="a7"/>
        <w:numPr>
          <w:ilvl w:val="0"/>
          <w:numId w:val="4"/>
        </w:numPr>
        <w:tabs>
          <w:tab w:val="left" w:pos="1134"/>
        </w:tabs>
        <w:ind w:left="0" w:firstLine="709"/>
        <w:jc w:val="both"/>
      </w:pPr>
      <w:r w:rsidRPr="00EE2B01">
        <w:rPr>
          <w:rFonts w:ascii="Times New Roman" w:eastAsia="Times New Roman" w:hAnsi="Times New Roman"/>
          <w:sz w:val="28"/>
          <w:szCs w:val="28"/>
        </w:rPr>
        <w:t xml:space="preserve">Борисова, О. В.  Инвестиции в 2 т. Т. 1. Инвестиционный </w:t>
      </w:r>
      <w:proofErr w:type="gramStart"/>
      <w:r w:rsidRPr="00EE2B01">
        <w:rPr>
          <w:rFonts w:ascii="Times New Roman" w:eastAsia="Times New Roman" w:hAnsi="Times New Roman"/>
          <w:sz w:val="28"/>
          <w:szCs w:val="28"/>
        </w:rPr>
        <w:t>анализ :</w:t>
      </w:r>
      <w:proofErr w:type="gramEnd"/>
      <w:r w:rsidRPr="00EE2B01">
        <w:rPr>
          <w:rFonts w:ascii="Times New Roman" w:eastAsia="Times New Roman" w:hAnsi="Times New Roman"/>
          <w:sz w:val="28"/>
          <w:szCs w:val="28"/>
        </w:rPr>
        <w:t xml:space="preserve"> учебник и практикум для вузов / О. В. Борисова, Н. И. Малых, Л. В. </w:t>
      </w:r>
      <w:proofErr w:type="spellStart"/>
      <w:r w:rsidRPr="00EE2B01">
        <w:rPr>
          <w:rFonts w:ascii="Times New Roman" w:eastAsia="Times New Roman" w:hAnsi="Times New Roman"/>
          <w:sz w:val="28"/>
          <w:szCs w:val="28"/>
        </w:rPr>
        <w:t>Овешникова</w:t>
      </w:r>
      <w:proofErr w:type="spellEnd"/>
      <w:r w:rsidRPr="00EE2B01">
        <w:rPr>
          <w:rFonts w:ascii="Times New Roman" w:eastAsia="Times New Roman" w:hAnsi="Times New Roman"/>
          <w:sz w:val="28"/>
          <w:szCs w:val="28"/>
        </w:rPr>
        <w:t xml:space="preserve">. — </w:t>
      </w:r>
      <w:proofErr w:type="gramStart"/>
      <w:r w:rsidRPr="00EE2B01">
        <w:rPr>
          <w:rFonts w:ascii="Times New Roman" w:eastAsia="Times New Roman" w:hAnsi="Times New Roman"/>
          <w:sz w:val="28"/>
          <w:szCs w:val="28"/>
        </w:rPr>
        <w:t>Москва :</w:t>
      </w:r>
      <w:proofErr w:type="gramEnd"/>
      <w:r w:rsidRPr="00EE2B01">
        <w:rPr>
          <w:rFonts w:ascii="Times New Roman" w:eastAsia="Times New Roman" w:hAnsi="Times New Roman"/>
          <w:sz w:val="28"/>
          <w:szCs w:val="28"/>
        </w:rPr>
        <w:t xml:space="preserve"> Издательство </w:t>
      </w:r>
      <w:proofErr w:type="spellStart"/>
      <w:r w:rsidRPr="00EE2B01">
        <w:rPr>
          <w:rFonts w:ascii="Times New Roman" w:eastAsia="Times New Roman" w:hAnsi="Times New Roman"/>
          <w:sz w:val="28"/>
          <w:szCs w:val="28"/>
        </w:rPr>
        <w:t>Юрайт</w:t>
      </w:r>
      <w:proofErr w:type="spellEnd"/>
      <w:r w:rsidRPr="00EE2B01">
        <w:rPr>
          <w:rFonts w:ascii="Times New Roman" w:eastAsia="Times New Roman" w:hAnsi="Times New Roman"/>
          <w:sz w:val="28"/>
          <w:szCs w:val="28"/>
        </w:rPr>
        <w:t xml:space="preserve">, 2021. — 218 с. — URL: </w:t>
      </w:r>
      <w:hyperlink r:id="rId11" w:tgtFrame="_blank" w:history="1">
        <w:r w:rsidRPr="00EE2B01">
          <w:rPr>
            <w:rFonts w:ascii="Times New Roman" w:eastAsia="Times New Roman" w:hAnsi="Times New Roman"/>
            <w:sz w:val="28"/>
            <w:szCs w:val="28"/>
          </w:rPr>
          <w:t>https://ez.el.fa.ru:2428/bcode/469191</w:t>
        </w:r>
      </w:hyperlink>
    </w:p>
    <w:p w14:paraId="4D1CD3AF" w14:textId="352E7719" w:rsidR="00A2243A" w:rsidRPr="00EE2B01" w:rsidRDefault="00EE2B01" w:rsidP="00EE2B01">
      <w:pPr>
        <w:pStyle w:val="a7"/>
        <w:numPr>
          <w:ilvl w:val="0"/>
          <w:numId w:val="4"/>
        </w:numPr>
        <w:tabs>
          <w:tab w:val="left" w:pos="1134"/>
        </w:tabs>
        <w:ind w:left="0" w:firstLine="709"/>
        <w:jc w:val="both"/>
        <w:rPr>
          <w:rFonts w:ascii="Times New Roman" w:eastAsia="Times New Roman" w:hAnsi="Times New Roman"/>
          <w:sz w:val="28"/>
          <w:szCs w:val="28"/>
        </w:rPr>
      </w:pPr>
      <w:r w:rsidRPr="00EE2B01">
        <w:rPr>
          <w:rFonts w:ascii="Times New Roman" w:eastAsia="Times New Roman" w:hAnsi="Times New Roman"/>
          <w:sz w:val="28"/>
          <w:szCs w:val="28"/>
        </w:rPr>
        <w:t xml:space="preserve">Шарп, У. Ф. </w:t>
      </w:r>
      <w:proofErr w:type="gramStart"/>
      <w:r w:rsidRPr="00EE2B01">
        <w:rPr>
          <w:rFonts w:ascii="Times New Roman" w:eastAsia="Times New Roman" w:hAnsi="Times New Roman"/>
          <w:sz w:val="28"/>
          <w:szCs w:val="28"/>
        </w:rPr>
        <w:t>Инвестиции :</w:t>
      </w:r>
      <w:proofErr w:type="gramEnd"/>
      <w:r w:rsidRPr="00EE2B01">
        <w:rPr>
          <w:rFonts w:ascii="Times New Roman" w:eastAsia="Times New Roman" w:hAnsi="Times New Roman"/>
          <w:sz w:val="28"/>
          <w:szCs w:val="28"/>
        </w:rPr>
        <w:t xml:space="preserve"> учебник : пер. с англ. / У.Ф. Шарп, Г.Д. Александер, Д.В. Бэйли. — </w:t>
      </w:r>
      <w:proofErr w:type="gramStart"/>
      <w:r w:rsidRPr="00EE2B01">
        <w:rPr>
          <w:rFonts w:ascii="Times New Roman" w:eastAsia="Times New Roman" w:hAnsi="Times New Roman"/>
          <w:sz w:val="28"/>
          <w:szCs w:val="28"/>
        </w:rPr>
        <w:t>Москва :</w:t>
      </w:r>
      <w:proofErr w:type="gramEnd"/>
      <w:r w:rsidRPr="00EE2B01">
        <w:rPr>
          <w:rFonts w:ascii="Times New Roman" w:eastAsia="Times New Roman" w:hAnsi="Times New Roman"/>
          <w:sz w:val="28"/>
          <w:szCs w:val="28"/>
        </w:rPr>
        <w:t xml:space="preserve"> ИНФРА-М, 2019. — XII, 1028 с. - URL: </w:t>
      </w:r>
      <w:hyperlink r:id="rId12" w:history="1">
        <w:r w:rsidRPr="00EE2B01">
          <w:rPr>
            <w:rFonts w:ascii="Times New Roman" w:eastAsia="Times New Roman" w:hAnsi="Times New Roman"/>
            <w:sz w:val="28"/>
            <w:szCs w:val="28"/>
          </w:rPr>
          <w:t>https://znanium.com/catalog/product/1023723</w:t>
        </w:r>
      </w:hyperlink>
    </w:p>
    <w:p w14:paraId="65F1CF64" w14:textId="77777777" w:rsidR="00A2243A" w:rsidRPr="009B5885" w:rsidRDefault="00A2243A" w:rsidP="00EE2B01">
      <w:pPr>
        <w:widowControl/>
        <w:tabs>
          <w:tab w:val="left" w:pos="1134"/>
        </w:tabs>
        <w:autoSpaceDE/>
        <w:autoSpaceDN/>
        <w:adjustRightInd/>
        <w:ind w:firstLine="709"/>
        <w:jc w:val="both"/>
        <w:rPr>
          <w:rFonts w:eastAsia="Times New Roman"/>
          <w:sz w:val="28"/>
          <w:szCs w:val="28"/>
          <w:lang w:eastAsia="en-US"/>
        </w:rPr>
      </w:pPr>
    </w:p>
    <w:p w14:paraId="08AE21F9" w14:textId="77777777" w:rsidR="009B5885" w:rsidRPr="008C44C9" w:rsidRDefault="009B5885"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4" w:name="_Toc100652051"/>
      <w:r w:rsidRPr="008C44C9">
        <w:rPr>
          <w:rFonts w:eastAsia="Times New Roman"/>
          <w:b/>
          <w:bCs/>
          <w:iCs/>
          <w:sz w:val="28"/>
          <w:szCs w:val="28"/>
          <w:lang w:eastAsia="ar-SA"/>
        </w:rPr>
        <w:lastRenderedPageBreak/>
        <w:t>9.</w:t>
      </w:r>
      <w:r w:rsidRPr="008C44C9">
        <w:rPr>
          <w:rFonts w:eastAsia="Times New Roman"/>
          <w:b/>
          <w:bCs/>
          <w:iCs/>
          <w:sz w:val="28"/>
          <w:szCs w:val="28"/>
          <w:lang w:eastAsia="ar-SA"/>
        </w:rPr>
        <w:tab/>
        <w:t xml:space="preserve"> Перечень ресурсов информационно-телекоммуникационной сети «Интернет», необходимых для освоения дисциплины</w:t>
      </w:r>
      <w:bookmarkEnd w:id="14"/>
    </w:p>
    <w:p w14:paraId="1B59FD7D" w14:textId="77777777" w:rsidR="009B5885" w:rsidRPr="009B5885" w:rsidRDefault="009B5885" w:rsidP="009B5885">
      <w:pPr>
        <w:widowControl/>
        <w:autoSpaceDE/>
        <w:autoSpaceDN/>
        <w:adjustRightInd/>
        <w:rPr>
          <w:rFonts w:eastAsia="Calibri"/>
          <w:sz w:val="28"/>
          <w:szCs w:val="28"/>
          <w:lang w:eastAsia="en-US"/>
        </w:rPr>
      </w:pPr>
    </w:p>
    <w:p w14:paraId="665E6871"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bookmarkStart w:id="15" w:name="_Toc486268338"/>
      <w:r w:rsidRPr="009B5885">
        <w:rPr>
          <w:rFonts w:eastAsia="Calibri"/>
          <w:sz w:val="28"/>
          <w:szCs w:val="28"/>
          <w:lang w:eastAsia="en-US"/>
        </w:rPr>
        <w:t>Интернет сайт Министерства финансов Российской Федерации www.minfin.ru.</w:t>
      </w:r>
    </w:p>
    <w:p w14:paraId="4ED9B48E"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r w:rsidRPr="009B5885">
        <w:rPr>
          <w:rFonts w:eastAsia="Calibri"/>
          <w:sz w:val="28"/>
          <w:szCs w:val="28"/>
          <w:lang w:eastAsia="en-US"/>
        </w:rPr>
        <w:t xml:space="preserve">Интернет сайт Министерства экономического развития Российской Федерации </w:t>
      </w:r>
      <w:proofErr w:type="gramStart"/>
      <w:r w:rsidRPr="009B5885">
        <w:rPr>
          <w:rFonts w:eastAsia="Calibri"/>
          <w:sz w:val="28"/>
          <w:szCs w:val="28"/>
          <w:lang w:eastAsia="en-US"/>
        </w:rPr>
        <w:t>www.economy.gov.ru .</w:t>
      </w:r>
      <w:proofErr w:type="gramEnd"/>
    </w:p>
    <w:p w14:paraId="10F08EF2"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r w:rsidRPr="009B5885">
        <w:rPr>
          <w:rFonts w:eastAsia="Calibri"/>
          <w:sz w:val="28"/>
          <w:szCs w:val="28"/>
          <w:lang w:eastAsia="en-US"/>
        </w:rPr>
        <w:t>Электронная библиотека Финансового университета (ЭБ) http://elib.fa.ru/ (</w:t>
      </w:r>
      <w:hyperlink r:id="rId13" w:history="1">
        <w:r w:rsidRPr="009B5885">
          <w:rPr>
            <w:rFonts w:eastAsia="Calibri"/>
            <w:color w:val="150185"/>
            <w:sz w:val="28"/>
            <w:szCs w:val="28"/>
            <w:u w:val="single"/>
            <w:lang w:eastAsia="en-US"/>
          </w:rPr>
          <w:t>http://library.fa.ru/files/elibfa.pdf</w:t>
        </w:r>
      </w:hyperlink>
      <w:r w:rsidRPr="009B5885">
        <w:rPr>
          <w:rFonts w:eastAsia="Calibri"/>
          <w:sz w:val="28"/>
          <w:szCs w:val="28"/>
          <w:lang w:eastAsia="en-US"/>
        </w:rPr>
        <w:t xml:space="preserve">) </w:t>
      </w:r>
    </w:p>
    <w:p w14:paraId="77A887D8"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r w:rsidRPr="009B5885">
        <w:rPr>
          <w:rFonts w:eastAsia="Calibri"/>
          <w:sz w:val="28"/>
          <w:szCs w:val="28"/>
          <w:lang w:eastAsia="en-US"/>
        </w:rPr>
        <w:t xml:space="preserve">Электронно-библиотечная система BOOK.RU </w:t>
      </w:r>
      <w:hyperlink r:id="rId14" w:history="1">
        <w:r w:rsidRPr="009B5885">
          <w:rPr>
            <w:rFonts w:eastAsia="Calibri"/>
            <w:color w:val="150185"/>
            <w:sz w:val="28"/>
            <w:szCs w:val="28"/>
            <w:u w:val="single"/>
            <w:lang w:eastAsia="en-US"/>
          </w:rPr>
          <w:t>http://www.book.ru</w:t>
        </w:r>
      </w:hyperlink>
      <w:r w:rsidRPr="009B5885">
        <w:rPr>
          <w:rFonts w:eastAsia="Calibri"/>
          <w:sz w:val="28"/>
          <w:szCs w:val="28"/>
          <w:lang w:eastAsia="en-US"/>
        </w:rPr>
        <w:t xml:space="preserve"> </w:t>
      </w:r>
    </w:p>
    <w:p w14:paraId="17705093"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r w:rsidRPr="009B5885">
        <w:rPr>
          <w:rFonts w:eastAsia="Calibri"/>
          <w:sz w:val="28"/>
          <w:szCs w:val="28"/>
          <w:lang w:eastAsia="en-US"/>
        </w:rPr>
        <w:t xml:space="preserve">Электронно-библиотечная система </w:t>
      </w:r>
      <w:proofErr w:type="spellStart"/>
      <w:r w:rsidRPr="009B5885">
        <w:rPr>
          <w:rFonts w:eastAsia="Calibri"/>
          <w:sz w:val="28"/>
          <w:szCs w:val="28"/>
          <w:lang w:eastAsia="en-US"/>
        </w:rPr>
        <w:t>Znanium</w:t>
      </w:r>
      <w:proofErr w:type="spellEnd"/>
      <w:r w:rsidRPr="009B5885">
        <w:rPr>
          <w:rFonts w:eastAsia="Calibri"/>
          <w:sz w:val="28"/>
          <w:szCs w:val="28"/>
          <w:lang w:eastAsia="en-US"/>
        </w:rPr>
        <w:t xml:space="preserve"> </w:t>
      </w:r>
      <w:hyperlink r:id="rId15" w:history="1">
        <w:r w:rsidRPr="009B5885">
          <w:rPr>
            <w:rFonts w:eastAsia="Calibri"/>
            <w:color w:val="150185"/>
            <w:sz w:val="28"/>
            <w:szCs w:val="28"/>
            <w:u w:val="single"/>
            <w:lang w:eastAsia="en-US"/>
          </w:rPr>
          <w:t>http://www.znanium.com</w:t>
        </w:r>
      </w:hyperlink>
      <w:r w:rsidRPr="009B5885">
        <w:rPr>
          <w:rFonts w:eastAsia="Calibri"/>
          <w:sz w:val="28"/>
          <w:szCs w:val="28"/>
          <w:lang w:eastAsia="en-US"/>
        </w:rPr>
        <w:t xml:space="preserve"> </w:t>
      </w:r>
    </w:p>
    <w:p w14:paraId="4ACFC87B" w14:textId="77777777" w:rsidR="009B5885" w:rsidRPr="009B5885" w:rsidRDefault="009B5885" w:rsidP="009B5885">
      <w:pPr>
        <w:widowControl/>
        <w:numPr>
          <w:ilvl w:val="0"/>
          <w:numId w:val="6"/>
        </w:numPr>
        <w:tabs>
          <w:tab w:val="left" w:pos="1134"/>
        </w:tabs>
        <w:autoSpaceDE/>
        <w:autoSpaceDN/>
        <w:adjustRightInd/>
        <w:ind w:right="-1"/>
        <w:contextualSpacing/>
        <w:jc w:val="both"/>
        <w:rPr>
          <w:rFonts w:eastAsia="Calibri"/>
          <w:sz w:val="28"/>
          <w:szCs w:val="28"/>
          <w:lang w:eastAsia="en-US"/>
        </w:rPr>
      </w:pPr>
      <w:r w:rsidRPr="009B5885">
        <w:rPr>
          <w:rFonts w:eastAsia="Calibri"/>
          <w:sz w:val="28"/>
          <w:szCs w:val="28"/>
          <w:lang w:eastAsia="en-US"/>
        </w:rPr>
        <w:t xml:space="preserve">Электронно-библиотечная система издательства «ЮРАЙТ» </w:t>
      </w:r>
      <w:hyperlink r:id="rId16" w:history="1">
        <w:r w:rsidRPr="009B5885">
          <w:rPr>
            <w:rFonts w:eastAsia="Calibri"/>
            <w:color w:val="150185"/>
            <w:sz w:val="28"/>
            <w:szCs w:val="28"/>
            <w:u w:val="single"/>
            <w:lang w:eastAsia="en-US"/>
          </w:rPr>
          <w:t>https://www.biblio-online.ru/</w:t>
        </w:r>
      </w:hyperlink>
      <w:r w:rsidRPr="009B5885">
        <w:rPr>
          <w:rFonts w:eastAsia="Calibri"/>
          <w:sz w:val="28"/>
          <w:szCs w:val="28"/>
          <w:lang w:eastAsia="en-US"/>
        </w:rPr>
        <w:t xml:space="preserve"> </w:t>
      </w:r>
    </w:p>
    <w:p w14:paraId="204AEF8D" w14:textId="77777777" w:rsidR="009B5885" w:rsidRDefault="009B5885" w:rsidP="009B5885">
      <w:pPr>
        <w:widowControl/>
        <w:autoSpaceDE/>
        <w:autoSpaceDN/>
        <w:adjustRightInd/>
        <w:rPr>
          <w:rFonts w:eastAsia="Calibri"/>
          <w:sz w:val="28"/>
          <w:szCs w:val="28"/>
          <w:lang w:eastAsia="en-US"/>
        </w:rPr>
      </w:pPr>
    </w:p>
    <w:p w14:paraId="75D4B808" w14:textId="77777777" w:rsidR="009B5885" w:rsidRPr="008C44C9" w:rsidRDefault="009B5885"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6" w:name="_Toc100652052"/>
      <w:r w:rsidRPr="008C44C9">
        <w:rPr>
          <w:rFonts w:eastAsia="Times New Roman"/>
          <w:b/>
          <w:bCs/>
          <w:iCs/>
          <w:sz w:val="28"/>
          <w:szCs w:val="28"/>
          <w:lang w:eastAsia="ar-SA"/>
        </w:rPr>
        <w:t>10. Методические указания для обучающихся по освоению дисциплины</w:t>
      </w:r>
      <w:bookmarkEnd w:id="16"/>
      <w:r w:rsidRPr="008C44C9">
        <w:rPr>
          <w:rFonts w:eastAsia="Times New Roman"/>
          <w:b/>
          <w:bCs/>
          <w:iCs/>
          <w:sz w:val="28"/>
          <w:szCs w:val="28"/>
          <w:lang w:eastAsia="ar-SA"/>
        </w:rPr>
        <w:t xml:space="preserve"> </w:t>
      </w:r>
      <w:bookmarkEnd w:id="15"/>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18"/>
        <w:gridCol w:w="5811"/>
      </w:tblGrid>
      <w:tr w:rsidR="009B5885" w:rsidRPr="009B5885" w14:paraId="1F448326" w14:textId="77777777" w:rsidTr="00D12DBE">
        <w:tc>
          <w:tcPr>
            <w:tcW w:w="2943" w:type="dxa"/>
          </w:tcPr>
          <w:p w14:paraId="7CA4F381" w14:textId="77777777" w:rsidR="009B5885" w:rsidRPr="009B5885" w:rsidRDefault="009B5885" w:rsidP="009B5885">
            <w:pPr>
              <w:widowControl/>
              <w:autoSpaceDE/>
              <w:autoSpaceDN/>
              <w:adjustRightInd/>
              <w:jc w:val="center"/>
              <w:rPr>
                <w:rFonts w:eastAsia="Calibri"/>
                <w:bCs/>
                <w:lang w:eastAsia="en-US"/>
              </w:rPr>
            </w:pPr>
            <w:r w:rsidRPr="009B5885">
              <w:rPr>
                <w:rFonts w:eastAsia="Calibri"/>
                <w:bCs/>
                <w:lang w:eastAsia="en-US"/>
              </w:rPr>
              <w:t>Наименование методических материалов для обучающихся</w:t>
            </w:r>
          </w:p>
        </w:tc>
        <w:tc>
          <w:tcPr>
            <w:tcW w:w="1418" w:type="dxa"/>
          </w:tcPr>
          <w:p w14:paraId="5F1E8B94" w14:textId="77777777" w:rsidR="009B5885" w:rsidRPr="009B5885" w:rsidRDefault="009B5885" w:rsidP="009B5885">
            <w:pPr>
              <w:widowControl/>
              <w:autoSpaceDE/>
              <w:autoSpaceDN/>
              <w:adjustRightInd/>
              <w:jc w:val="center"/>
              <w:rPr>
                <w:rFonts w:eastAsia="Calibri"/>
                <w:bCs/>
                <w:lang w:eastAsia="en-US"/>
              </w:rPr>
            </w:pPr>
            <w:r w:rsidRPr="009B5885">
              <w:rPr>
                <w:rFonts w:eastAsia="Calibri"/>
                <w:bCs/>
                <w:lang w:eastAsia="en-US"/>
              </w:rPr>
              <w:t>Год утверждения</w:t>
            </w:r>
          </w:p>
        </w:tc>
        <w:tc>
          <w:tcPr>
            <w:tcW w:w="5811" w:type="dxa"/>
          </w:tcPr>
          <w:p w14:paraId="31DDA660" w14:textId="77777777" w:rsidR="009B5885" w:rsidRPr="009B5885" w:rsidRDefault="009B5885" w:rsidP="009B5885">
            <w:pPr>
              <w:widowControl/>
              <w:autoSpaceDE/>
              <w:autoSpaceDN/>
              <w:adjustRightInd/>
              <w:jc w:val="center"/>
              <w:rPr>
                <w:rFonts w:eastAsia="Calibri"/>
                <w:bCs/>
                <w:lang w:eastAsia="en-US"/>
              </w:rPr>
            </w:pPr>
            <w:r w:rsidRPr="009B5885">
              <w:rPr>
                <w:rFonts w:eastAsia="Calibri"/>
                <w:bCs/>
                <w:lang w:eastAsia="en-US"/>
              </w:rPr>
              <w:t>Местонахождение материала (ссылка на ИОП, информационный стенд кафедры/филиала, др.)</w:t>
            </w:r>
          </w:p>
        </w:tc>
      </w:tr>
      <w:tr w:rsidR="009B5885" w:rsidRPr="009B5885" w14:paraId="780436D4" w14:textId="77777777" w:rsidTr="00D12DBE">
        <w:tc>
          <w:tcPr>
            <w:tcW w:w="2943" w:type="dxa"/>
          </w:tcPr>
          <w:p w14:paraId="22680D37" w14:textId="77777777" w:rsidR="009B5885" w:rsidRPr="009B5885" w:rsidRDefault="009B5885" w:rsidP="009B5885">
            <w:pPr>
              <w:widowControl/>
              <w:autoSpaceDE/>
              <w:autoSpaceDN/>
              <w:adjustRightInd/>
              <w:jc w:val="both"/>
              <w:rPr>
                <w:rFonts w:eastAsia="Calibri"/>
                <w:bCs/>
                <w:lang w:eastAsia="en-US"/>
              </w:rPr>
            </w:pPr>
            <w:r w:rsidRPr="009B5885">
              <w:rPr>
                <w:rFonts w:eastAsia="Calibri"/>
                <w:bCs/>
                <w:lang w:eastAsia="en-US"/>
              </w:rPr>
              <w:t>Видеолекции</w:t>
            </w:r>
          </w:p>
        </w:tc>
        <w:tc>
          <w:tcPr>
            <w:tcW w:w="1418" w:type="dxa"/>
          </w:tcPr>
          <w:p w14:paraId="0CCFCA9B" w14:textId="0CB1F133" w:rsidR="009B5885" w:rsidRPr="009B5885" w:rsidRDefault="00EE2B01" w:rsidP="009B5885">
            <w:pPr>
              <w:widowControl/>
              <w:autoSpaceDE/>
              <w:autoSpaceDN/>
              <w:adjustRightInd/>
              <w:jc w:val="center"/>
              <w:rPr>
                <w:rFonts w:eastAsia="Calibri"/>
                <w:bCs/>
                <w:lang w:eastAsia="en-US"/>
              </w:rPr>
            </w:pPr>
            <w:r>
              <w:rPr>
                <w:rFonts w:eastAsia="Calibri"/>
                <w:bCs/>
                <w:lang w:eastAsia="en-US"/>
              </w:rPr>
              <w:t>2021</w:t>
            </w:r>
          </w:p>
        </w:tc>
        <w:tc>
          <w:tcPr>
            <w:tcW w:w="5811" w:type="dxa"/>
          </w:tcPr>
          <w:p w14:paraId="1A9C44B3" w14:textId="4438B8A5" w:rsidR="009B5885" w:rsidRPr="009B5885" w:rsidRDefault="00EE2B01" w:rsidP="009B5885">
            <w:pPr>
              <w:widowControl/>
              <w:autoSpaceDE/>
              <w:autoSpaceDN/>
              <w:adjustRightInd/>
              <w:jc w:val="both"/>
              <w:rPr>
                <w:rFonts w:eastAsia="Calibri"/>
                <w:bCs/>
                <w:lang w:eastAsia="en-US"/>
              </w:rPr>
            </w:pPr>
            <w:r w:rsidRPr="00EE2B01">
              <w:rPr>
                <w:rFonts w:eastAsia="Calibri"/>
                <w:bCs/>
                <w:lang w:eastAsia="en-US"/>
              </w:rPr>
              <w:t>https://docs.fa.ru/Data/b5655a72-a07c-4c5d-b38e-dff131832fd6/%D0%A7%D0%B0%D0%B4%D0%B8%D0%BD%D0%B0_01.mp4?st=chW5l7YZziEqjGpQqizu8g&amp;e=1650193341</w:t>
            </w:r>
          </w:p>
        </w:tc>
      </w:tr>
      <w:tr w:rsidR="009B5885" w:rsidRPr="009B5885" w14:paraId="216F29D4" w14:textId="77777777" w:rsidTr="00D12DBE">
        <w:trPr>
          <w:trHeight w:val="277"/>
        </w:trPr>
        <w:tc>
          <w:tcPr>
            <w:tcW w:w="2943" w:type="dxa"/>
          </w:tcPr>
          <w:p w14:paraId="54B85EDF" w14:textId="77777777" w:rsidR="009B5885" w:rsidRPr="009B5885" w:rsidRDefault="009B5885" w:rsidP="009B5885">
            <w:pPr>
              <w:widowControl/>
              <w:autoSpaceDE/>
              <w:autoSpaceDN/>
              <w:adjustRightInd/>
              <w:jc w:val="both"/>
              <w:rPr>
                <w:rFonts w:eastAsia="Calibri"/>
                <w:bCs/>
                <w:lang w:eastAsia="en-US"/>
              </w:rPr>
            </w:pPr>
            <w:r w:rsidRPr="009B5885">
              <w:rPr>
                <w:rFonts w:eastAsia="Calibri"/>
                <w:bCs/>
                <w:lang w:eastAsia="en-US"/>
              </w:rPr>
              <w:t>Методические рекомендации по изучению дисциплины</w:t>
            </w:r>
          </w:p>
        </w:tc>
        <w:tc>
          <w:tcPr>
            <w:tcW w:w="1418" w:type="dxa"/>
          </w:tcPr>
          <w:p w14:paraId="401C7497" w14:textId="466B38C3" w:rsidR="009B5885" w:rsidRPr="009B5885" w:rsidRDefault="00EE2B01" w:rsidP="00A2243A">
            <w:pPr>
              <w:widowControl/>
              <w:jc w:val="center"/>
              <w:rPr>
                <w:rFonts w:eastAsia="Calibri"/>
                <w:bCs/>
                <w:spacing w:val="10"/>
                <w:lang w:eastAsia="en-US"/>
              </w:rPr>
            </w:pPr>
            <w:r>
              <w:rPr>
                <w:rFonts w:eastAsia="Calibri"/>
                <w:bCs/>
                <w:spacing w:val="10"/>
                <w:lang w:eastAsia="en-US"/>
              </w:rPr>
              <w:t>2021</w:t>
            </w:r>
          </w:p>
        </w:tc>
        <w:tc>
          <w:tcPr>
            <w:tcW w:w="5811" w:type="dxa"/>
          </w:tcPr>
          <w:p w14:paraId="1EB1AE0F" w14:textId="5114A288" w:rsidR="009B5885" w:rsidRPr="009B5885" w:rsidRDefault="00EE2B01" w:rsidP="009B5885">
            <w:pPr>
              <w:widowControl/>
              <w:jc w:val="both"/>
              <w:rPr>
                <w:rFonts w:eastAsia="Calibri"/>
                <w:bCs/>
                <w:spacing w:val="10"/>
                <w:lang w:eastAsia="en-US"/>
              </w:rPr>
            </w:pPr>
            <w:r w:rsidRPr="00EE2B01">
              <w:rPr>
                <w:rFonts w:eastAsia="Calibri"/>
                <w:bCs/>
                <w:spacing w:val="10"/>
                <w:lang w:eastAsia="en-US"/>
              </w:rPr>
              <w:t>https://docs.fa.ru/Data/1c5ab261-c185-4c29-8f23-c429da70b833/Mm_Interaktivtehn_bMen_17.pdf?st=nNt3-8QVC22nYpVIzw7bpg&amp;e=1650193386</w:t>
            </w:r>
          </w:p>
        </w:tc>
      </w:tr>
      <w:tr w:rsidR="009B5885" w:rsidRPr="009B5885" w14:paraId="41362B9D" w14:textId="77777777" w:rsidTr="00D12DBE">
        <w:tc>
          <w:tcPr>
            <w:tcW w:w="2943" w:type="dxa"/>
          </w:tcPr>
          <w:p w14:paraId="40A45C38" w14:textId="77777777" w:rsidR="009B5885" w:rsidRPr="009B5885" w:rsidRDefault="009B5885" w:rsidP="009B5885">
            <w:pPr>
              <w:widowControl/>
              <w:autoSpaceDE/>
              <w:autoSpaceDN/>
              <w:adjustRightInd/>
              <w:jc w:val="both"/>
              <w:rPr>
                <w:rFonts w:eastAsia="Calibri"/>
                <w:bCs/>
                <w:lang w:eastAsia="en-US"/>
              </w:rPr>
            </w:pPr>
            <w:r w:rsidRPr="009B5885">
              <w:rPr>
                <w:rFonts w:eastAsia="Calibri"/>
                <w:bCs/>
                <w:lang w:eastAsia="en-US"/>
              </w:rPr>
              <w:t>Сборник кейсов</w:t>
            </w:r>
          </w:p>
        </w:tc>
        <w:tc>
          <w:tcPr>
            <w:tcW w:w="1418" w:type="dxa"/>
          </w:tcPr>
          <w:p w14:paraId="7C729EA4" w14:textId="2A865EBD" w:rsidR="009B5885" w:rsidRPr="009B5885" w:rsidRDefault="00EE2B01" w:rsidP="00A2243A">
            <w:pPr>
              <w:widowControl/>
              <w:jc w:val="center"/>
              <w:rPr>
                <w:rFonts w:eastAsia="Calibri"/>
                <w:bCs/>
                <w:spacing w:val="10"/>
                <w:lang w:eastAsia="en-US"/>
              </w:rPr>
            </w:pPr>
            <w:r>
              <w:rPr>
                <w:rFonts w:eastAsia="Calibri"/>
                <w:bCs/>
                <w:spacing w:val="10"/>
                <w:lang w:eastAsia="en-US"/>
              </w:rPr>
              <w:t>2021</w:t>
            </w:r>
          </w:p>
        </w:tc>
        <w:tc>
          <w:tcPr>
            <w:tcW w:w="5811" w:type="dxa"/>
          </w:tcPr>
          <w:p w14:paraId="543CF2A9" w14:textId="23FDF25C" w:rsidR="009B5885" w:rsidRPr="009B5885" w:rsidRDefault="00EE2B01" w:rsidP="009B5885">
            <w:pPr>
              <w:widowControl/>
              <w:jc w:val="both"/>
              <w:rPr>
                <w:rFonts w:eastAsia="Calibri"/>
                <w:lang w:eastAsia="en-US"/>
              </w:rPr>
            </w:pPr>
            <w:r w:rsidRPr="00EE2B01">
              <w:rPr>
                <w:rFonts w:eastAsia="Calibri"/>
                <w:lang w:eastAsia="en-US"/>
              </w:rPr>
              <w:t>https://docs.fa.ru/Data/881e4b2c-76e3-4130-a43e-7f1893cfd9dd/Case_Investanalyz_bMen_17.pdf?st=tbI657KfDiszPMts9hzvlw&amp;e=1650193363</w:t>
            </w:r>
          </w:p>
        </w:tc>
      </w:tr>
    </w:tbl>
    <w:p w14:paraId="5634074B" w14:textId="77777777" w:rsidR="009B5885" w:rsidRPr="009B5885" w:rsidRDefault="009B5885" w:rsidP="009B5885">
      <w:pPr>
        <w:widowControl/>
        <w:rPr>
          <w:rFonts w:eastAsia="Calibri"/>
          <w:sz w:val="28"/>
          <w:szCs w:val="28"/>
          <w:lang w:eastAsia="en-US"/>
        </w:rPr>
      </w:pPr>
    </w:p>
    <w:p w14:paraId="2508993F" w14:textId="77777777" w:rsidR="008C44C9" w:rsidRPr="008C44C9" w:rsidRDefault="008C44C9"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17" w:name="_Toc89699613"/>
      <w:bookmarkStart w:id="18" w:name="_Toc100652053"/>
      <w:r>
        <w:rPr>
          <w:rFonts w:eastAsia="Times New Roman"/>
          <w:b/>
          <w:bCs/>
          <w:iCs/>
          <w:sz w:val="28"/>
          <w:szCs w:val="28"/>
          <w:lang w:eastAsia="ar-SA"/>
        </w:rPr>
        <w:t xml:space="preserve">11. </w:t>
      </w:r>
      <w:r w:rsidRPr="008C44C9">
        <w:rPr>
          <w:rFonts w:eastAsia="Times New Roman"/>
          <w:b/>
          <w:bCs/>
          <w:iCs/>
          <w:sz w:val="28"/>
          <w:szCs w:val="28"/>
          <w:lang w:eastAsia="ar-SA"/>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7"/>
      <w:bookmarkEnd w:id="18"/>
    </w:p>
    <w:p w14:paraId="55EBC6EC" w14:textId="77777777" w:rsidR="008C44C9" w:rsidRPr="008C44C9" w:rsidRDefault="008C44C9" w:rsidP="008C44C9">
      <w:pPr>
        <w:keepNext/>
        <w:widowControl/>
        <w:suppressAutoHyphens/>
        <w:autoSpaceDE/>
        <w:autoSpaceDN/>
        <w:adjustRightInd/>
        <w:ind w:firstLine="709"/>
        <w:jc w:val="both"/>
        <w:outlineLvl w:val="2"/>
        <w:rPr>
          <w:rFonts w:eastAsia="Calibri"/>
          <w:b/>
          <w:bCs/>
          <w:sz w:val="28"/>
          <w:szCs w:val="28"/>
          <w:lang w:eastAsia="ar-SA"/>
        </w:rPr>
      </w:pPr>
      <w:bookmarkStart w:id="19" w:name="_Toc89699614"/>
      <w:bookmarkStart w:id="20" w:name="_Toc100652054"/>
      <w:r w:rsidRPr="008C44C9">
        <w:rPr>
          <w:rFonts w:eastAsia="Calibri"/>
          <w:b/>
          <w:bCs/>
          <w:sz w:val="28"/>
          <w:szCs w:val="28"/>
          <w:lang w:eastAsia="ar-SA"/>
        </w:rPr>
        <w:t>11.1. Комплект лицензионного программного обеспечения:</w:t>
      </w:r>
      <w:bookmarkEnd w:id="19"/>
      <w:bookmarkEnd w:id="20"/>
    </w:p>
    <w:p w14:paraId="513B3F0C" w14:textId="77777777" w:rsidR="008C44C9" w:rsidRPr="008C44C9" w:rsidRDefault="008C44C9" w:rsidP="008C44C9">
      <w:pPr>
        <w:autoSpaceDE/>
        <w:autoSpaceDN/>
        <w:adjustRightInd/>
        <w:ind w:firstLine="709"/>
        <w:contextualSpacing/>
        <w:jc w:val="both"/>
        <w:rPr>
          <w:rFonts w:eastAsia="Times New Roman"/>
          <w:color w:val="000000"/>
          <w:sz w:val="28"/>
          <w:szCs w:val="28"/>
        </w:rPr>
      </w:pPr>
      <w:r w:rsidRPr="008C44C9">
        <w:rPr>
          <w:rFonts w:eastAsia="Times New Roman"/>
          <w:color w:val="000000"/>
          <w:sz w:val="28"/>
          <w:szCs w:val="28"/>
        </w:rPr>
        <w:t xml:space="preserve">Продукты компании </w:t>
      </w:r>
      <w:proofErr w:type="spellStart"/>
      <w:r w:rsidRPr="008C44C9">
        <w:rPr>
          <w:rFonts w:eastAsia="Times New Roman"/>
          <w:color w:val="000000"/>
          <w:sz w:val="28"/>
          <w:szCs w:val="28"/>
        </w:rPr>
        <w:t>Microsoft</w:t>
      </w:r>
      <w:proofErr w:type="spellEnd"/>
      <w:r w:rsidRPr="008C44C9">
        <w:rPr>
          <w:rFonts w:eastAsia="Times New Roman"/>
          <w:color w:val="000000"/>
          <w:sz w:val="28"/>
          <w:szCs w:val="28"/>
        </w:rPr>
        <w:t xml:space="preserve">, включая ОС </w:t>
      </w:r>
      <w:proofErr w:type="spellStart"/>
      <w:r w:rsidRPr="008C44C9">
        <w:rPr>
          <w:rFonts w:eastAsia="Times New Roman"/>
          <w:color w:val="000000"/>
          <w:sz w:val="28"/>
          <w:szCs w:val="28"/>
        </w:rPr>
        <w:t>Windows</w:t>
      </w:r>
      <w:proofErr w:type="spellEnd"/>
      <w:r w:rsidRPr="008C44C9">
        <w:rPr>
          <w:rFonts w:eastAsia="Times New Roman"/>
          <w:color w:val="000000"/>
          <w:sz w:val="28"/>
          <w:szCs w:val="28"/>
        </w:rPr>
        <w:t xml:space="preserve"> и </w:t>
      </w:r>
      <w:proofErr w:type="spellStart"/>
      <w:r w:rsidRPr="008C44C9">
        <w:rPr>
          <w:rFonts w:eastAsia="Times New Roman"/>
          <w:color w:val="000000"/>
          <w:sz w:val="28"/>
          <w:szCs w:val="28"/>
        </w:rPr>
        <w:t>Office</w:t>
      </w:r>
      <w:proofErr w:type="spellEnd"/>
      <w:r w:rsidRPr="008C44C9">
        <w:rPr>
          <w:rFonts w:eastAsia="Times New Roman"/>
          <w:color w:val="000000"/>
          <w:sz w:val="28"/>
          <w:szCs w:val="28"/>
        </w:rPr>
        <w:t>.</w:t>
      </w:r>
    </w:p>
    <w:p w14:paraId="68EE9E1A" w14:textId="77777777" w:rsidR="008C44C9" w:rsidRPr="008C44C9" w:rsidRDefault="008C44C9" w:rsidP="008C44C9">
      <w:pPr>
        <w:keepNext/>
        <w:widowControl/>
        <w:suppressAutoHyphens/>
        <w:autoSpaceDE/>
        <w:autoSpaceDN/>
        <w:adjustRightInd/>
        <w:ind w:firstLine="709"/>
        <w:jc w:val="both"/>
        <w:outlineLvl w:val="2"/>
        <w:rPr>
          <w:rFonts w:eastAsia="Calibri"/>
          <w:b/>
          <w:bCs/>
          <w:sz w:val="28"/>
          <w:szCs w:val="28"/>
          <w:lang w:eastAsia="ar-SA"/>
        </w:rPr>
      </w:pPr>
      <w:bookmarkStart w:id="21" w:name="_Toc89699615"/>
      <w:bookmarkStart w:id="22" w:name="_Toc100652055"/>
      <w:r w:rsidRPr="008C44C9">
        <w:rPr>
          <w:rFonts w:eastAsia="Calibri"/>
          <w:b/>
          <w:bCs/>
          <w:sz w:val="28"/>
          <w:szCs w:val="28"/>
          <w:lang w:eastAsia="ar-SA"/>
        </w:rPr>
        <w:t>11.2. Современные профессиональные базы данных и информационные справочные системы</w:t>
      </w:r>
      <w:bookmarkEnd w:id="21"/>
      <w:bookmarkEnd w:id="22"/>
    </w:p>
    <w:p w14:paraId="2534371F" w14:textId="77777777" w:rsidR="008C44C9" w:rsidRPr="008C44C9" w:rsidRDefault="008C44C9" w:rsidP="008C44C9">
      <w:pPr>
        <w:autoSpaceDE/>
        <w:autoSpaceDN/>
        <w:adjustRightInd/>
        <w:ind w:firstLine="709"/>
        <w:contextualSpacing/>
        <w:jc w:val="both"/>
        <w:rPr>
          <w:rFonts w:eastAsia="Times New Roman"/>
          <w:color w:val="000000"/>
          <w:sz w:val="28"/>
          <w:szCs w:val="28"/>
        </w:rPr>
      </w:pPr>
      <w:r w:rsidRPr="008C44C9">
        <w:rPr>
          <w:rFonts w:eastAsia="Times New Roman"/>
          <w:color w:val="000000"/>
          <w:sz w:val="28"/>
          <w:szCs w:val="28"/>
        </w:rPr>
        <w:t>Электронное периодическое издание Справочная Правовая Система Консультант Бюджетные организации: версия Проф.</w:t>
      </w:r>
    </w:p>
    <w:p w14:paraId="5F335469" w14:textId="77777777" w:rsidR="008C44C9" w:rsidRPr="008C44C9" w:rsidRDefault="008C44C9" w:rsidP="008C44C9">
      <w:pPr>
        <w:keepNext/>
        <w:widowControl/>
        <w:suppressAutoHyphens/>
        <w:autoSpaceDE/>
        <w:autoSpaceDN/>
        <w:adjustRightInd/>
        <w:ind w:firstLine="709"/>
        <w:jc w:val="both"/>
        <w:outlineLvl w:val="2"/>
        <w:rPr>
          <w:rFonts w:eastAsia="Calibri"/>
          <w:b/>
          <w:bCs/>
          <w:sz w:val="28"/>
          <w:szCs w:val="28"/>
          <w:lang w:eastAsia="ar-SA"/>
        </w:rPr>
      </w:pPr>
      <w:bookmarkStart w:id="23" w:name="_Toc89699616"/>
      <w:bookmarkStart w:id="24" w:name="_Toc100652056"/>
      <w:r w:rsidRPr="008C44C9">
        <w:rPr>
          <w:rFonts w:eastAsia="Calibri"/>
          <w:b/>
          <w:bCs/>
          <w:sz w:val="28"/>
          <w:szCs w:val="28"/>
          <w:lang w:eastAsia="ar-SA"/>
        </w:rPr>
        <w:t>11.3. Сертифицированные программные и аппаратные средства защиты информации</w:t>
      </w:r>
      <w:bookmarkEnd w:id="23"/>
      <w:bookmarkEnd w:id="24"/>
    </w:p>
    <w:p w14:paraId="4F3A2A2B" w14:textId="77777777" w:rsidR="008C44C9" w:rsidRPr="008C44C9" w:rsidRDefault="008C44C9" w:rsidP="008C44C9">
      <w:pPr>
        <w:autoSpaceDE/>
        <w:autoSpaceDN/>
        <w:adjustRightInd/>
        <w:ind w:firstLine="709"/>
        <w:contextualSpacing/>
        <w:jc w:val="both"/>
        <w:rPr>
          <w:rFonts w:eastAsia="Times New Roman"/>
          <w:color w:val="000000"/>
          <w:sz w:val="28"/>
          <w:szCs w:val="28"/>
        </w:rPr>
      </w:pPr>
      <w:r w:rsidRPr="008C44C9">
        <w:rPr>
          <w:rFonts w:eastAsia="Times New Roman"/>
          <w:color w:val="000000"/>
          <w:sz w:val="28"/>
          <w:szCs w:val="28"/>
        </w:rPr>
        <w:t>Сертифицированные программные и аппаратные средства защиты информации – не используются.</w:t>
      </w:r>
    </w:p>
    <w:p w14:paraId="05708E4A" w14:textId="77777777" w:rsidR="008C44C9" w:rsidRPr="008C44C9" w:rsidRDefault="008C44C9" w:rsidP="008C44C9">
      <w:pPr>
        <w:autoSpaceDE/>
        <w:autoSpaceDN/>
        <w:adjustRightInd/>
        <w:ind w:firstLine="709"/>
        <w:contextualSpacing/>
        <w:jc w:val="both"/>
        <w:rPr>
          <w:rFonts w:eastAsia="Times New Roman"/>
          <w:color w:val="000000"/>
          <w:sz w:val="28"/>
          <w:szCs w:val="28"/>
        </w:rPr>
      </w:pPr>
    </w:p>
    <w:p w14:paraId="4A0F581E" w14:textId="77777777" w:rsidR="008C44C9" w:rsidRPr="008C44C9" w:rsidRDefault="008C44C9" w:rsidP="008C44C9">
      <w:pPr>
        <w:keepNext/>
        <w:widowControl/>
        <w:tabs>
          <w:tab w:val="left" w:pos="1134"/>
        </w:tabs>
        <w:suppressAutoHyphens/>
        <w:autoSpaceDE/>
        <w:autoSpaceDN/>
        <w:adjustRightInd/>
        <w:ind w:firstLine="709"/>
        <w:jc w:val="both"/>
        <w:outlineLvl w:val="1"/>
        <w:rPr>
          <w:rFonts w:eastAsia="Times New Roman"/>
          <w:b/>
          <w:bCs/>
          <w:iCs/>
          <w:sz w:val="28"/>
          <w:szCs w:val="28"/>
          <w:lang w:eastAsia="ar-SA"/>
        </w:rPr>
      </w:pPr>
      <w:bookmarkStart w:id="25" w:name="_Toc409641762"/>
      <w:bookmarkStart w:id="26" w:name="_Toc411237210"/>
      <w:bookmarkStart w:id="27" w:name="_Toc437812667"/>
      <w:bookmarkStart w:id="28" w:name="_Toc460229518"/>
      <w:bookmarkStart w:id="29" w:name="_Toc89699617"/>
      <w:bookmarkStart w:id="30" w:name="_Toc100652057"/>
      <w:r>
        <w:rPr>
          <w:rFonts w:eastAsia="Times New Roman"/>
          <w:b/>
          <w:bCs/>
          <w:iCs/>
          <w:sz w:val="28"/>
          <w:szCs w:val="28"/>
          <w:lang w:eastAsia="ar-SA"/>
        </w:rPr>
        <w:lastRenderedPageBreak/>
        <w:t xml:space="preserve">12. </w:t>
      </w:r>
      <w:r w:rsidRPr="008C44C9">
        <w:rPr>
          <w:rFonts w:eastAsia="Times New Roman"/>
          <w:b/>
          <w:bCs/>
          <w:iCs/>
          <w:sz w:val="28"/>
          <w:szCs w:val="28"/>
          <w:lang w:eastAsia="ar-SA"/>
        </w:rPr>
        <w:t>Описание материально-технической базы</w:t>
      </w:r>
      <w:bookmarkEnd w:id="25"/>
      <w:bookmarkEnd w:id="26"/>
      <w:r w:rsidRPr="008C44C9">
        <w:rPr>
          <w:rFonts w:eastAsia="Times New Roman"/>
          <w:b/>
          <w:bCs/>
          <w:iCs/>
          <w:sz w:val="28"/>
          <w:szCs w:val="28"/>
          <w:lang w:eastAsia="ar-SA"/>
        </w:rPr>
        <w:t>, необходимой для осуществления образовательного процесса по дисциплине</w:t>
      </w:r>
      <w:bookmarkEnd w:id="27"/>
      <w:bookmarkEnd w:id="28"/>
      <w:bookmarkEnd w:id="29"/>
      <w:bookmarkEnd w:id="30"/>
    </w:p>
    <w:p w14:paraId="49B44952" w14:textId="77777777" w:rsidR="001B3ABC" w:rsidRPr="009B5885" w:rsidRDefault="008C44C9" w:rsidP="008C44C9">
      <w:pPr>
        <w:autoSpaceDE/>
        <w:autoSpaceDN/>
        <w:adjustRightInd/>
        <w:ind w:firstLine="709"/>
        <w:contextualSpacing/>
        <w:jc w:val="both"/>
        <w:rPr>
          <w:rFonts w:eastAsia="Calibri"/>
          <w:i/>
          <w:sz w:val="28"/>
          <w:szCs w:val="28"/>
          <w:lang w:eastAsia="en-US"/>
        </w:rPr>
      </w:pPr>
      <w:r w:rsidRPr="008C44C9">
        <w:rPr>
          <w:rFonts w:eastAsia="Times New Roman"/>
          <w:color w:val="000000"/>
          <w:sz w:val="28"/>
          <w:szCs w:val="28"/>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p>
    <w:sectPr w:rsidR="001B3ABC" w:rsidRPr="009B5885" w:rsidSect="001B3ABC">
      <w:pgSz w:w="11905" w:h="16837"/>
      <w:pgMar w:top="1134" w:right="1134" w:bottom="1134"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58517" w14:textId="77777777" w:rsidR="00BC72ED" w:rsidRDefault="00BC72ED">
      <w:r>
        <w:separator/>
      </w:r>
    </w:p>
  </w:endnote>
  <w:endnote w:type="continuationSeparator" w:id="0">
    <w:p w14:paraId="4D9AD113" w14:textId="77777777" w:rsidR="00BC72ED" w:rsidRDefault="00BC7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rbel">
    <w:panose1 w:val="020B0503020204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69237E" w14:textId="77777777" w:rsidR="00BC72ED" w:rsidRDefault="00BC72ED">
      <w:r>
        <w:separator/>
      </w:r>
    </w:p>
  </w:footnote>
  <w:footnote w:type="continuationSeparator" w:id="0">
    <w:p w14:paraId="1D49D44C" w14:textId="77777777" w:rsidR="00BC72ED" w:rsidRDefault="00BC7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9199528"/>
      <w:docPartObj>
        <w:docPartGallery w:val="Page Numbers (Top of Page)"/>
        <w:docPartUnique/>
      </w:docPartObj>
    </w:sdtPr>
    <w:sdtContent>
      <w:p w14:paraId="7B453618" w14:textId="77777777" w:rsidR="0064392D" w:rsidRDefault="0064392D">
        <w:pPr>
          <w:pStyle w:val="a9"/>
          <w:jc w:val="center"/>
        </w:pPr>
        <w:r>
          <w:fldChar w:fldCharType="begin"/>
        </w:r>
        <w:r>
          <w:instrText>PAGE   \* MERGEFORMAT</w:instrText>
        </w:r>
        <w:r>
          <w:fldChar w:fldCharType="separate"/>
        </w:r>
        <w:r>
          <w:rPr>
            <w:noProof/>
          </w:rPr>
          <w:t>3</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DC63E" w14:textId="77777777" w:rsidR="0064392D" w:rsidRDefault="0064392D">
    <w:pPr>
      <w:pStyle w:val="a9"/>
      <w:jc w:val="center"/>
    </w:pPr>
    <w:r>
      <w:fldChar w:fldCharType="begin"/>
    </w:r>
    <w:r>
      <w:instrText>PAGE   \* MERGEFORMAT</w:instrText>
    </w:r>
    <w:r>
      <w:fldChar w:fldCharType="separate"/>
    </w:r>
    <w:r>
      <w:rPr>
        <w:noProof/>
      </w:rPr>
      <w:t>34</w:t>
    </w:r>
    <w:r>
      <w:fldChar w:fldCharType="end"/>
    </w:r>
  </w:p>
  <w:p w14:paraId="26CAF1EC" w14:textId="77777777" w:rsidR="0064392D" w:rsidRDefault="0064392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3492"/>
    <w:multiLevelType w:val="hybridMultilevel"/>
    <w:tmpl w:val="8D603BA6"/>
    <w:lvl w:ilvl="0" w:tplc="F78C3AFE">
      <w:start w:val="1"/>
      <w:numFmt w:val="decimal"/>
      <w:lvlText w:val="%1."/>
      <w:lvlJc w:val="left"/>
      <w:rPr>
        <w:rFonts w:hint="default"/>
        <w:b/>
      </w:rPr>
    </w:lvl>
    <w:lvl w:ilvl="1" w:tplc="4EE2BA82">
      <w:numFmt w:val="decimal"/>
      <w:lvlText w:val=""/>
      <w:lvlJc w:val="left"/>
    </w:lvl>
    <w:lvl w:ilvl="2" w:tplc="C1F8DDB4">
      <w:numFmt w:val="decimal"/>
      <w:lvlText w:val=""/>
      <w:lvlJc w:val="left"/>
    </w:lvl>
    <w:lvl w:ilvl="3" w:tplc="F99437E8">
      <w:numFmt w:val="decimal"/>
      <w:lvlText w:val=""/>
      <w:lvlJc w:val="left"/>
    </w:lvl>
    <w:lvl w:ilvl="4" w:tplc="06F8D9B6">
      <w:numFmt w:val="decimal"/>
      <w:lvlText w:val=""/>
      <w:lvlJc w:val="left"/>
    </w:lvl>
    <w:lvl w:ilvl="5" w:tplc="D38631E6">
      <w:numFmt w:val="decimal"/>
      <w:lvlText w:val=""/>
      <w:lvlJc w:val="left"/>
    </w:lvl>
    <w:lvl w:ilvl="6" w:tplc="CAD00246">
      <w:numFmt w:val="decimal"/>
      <w:lvlText w:val=""/>
      <w:lvlJc w:val="left"/>
    </w:lvl>
    <w:lvl w:ilvl="7" w:tplc="89B8CF52">
      <w:numFmt w:val="decimal"/>
      <w:lvlText w:val=""/>
      <w:lvlJc w:val="left"/>
    </w:lvl>
    <w:lvl w:ilvl="8" w:tplc="1C74099A">
      <w:numFmt w:val="decimal"/>
      <w:lvlText w:val=""/>
      <w:lvlJc w:val="left"/>
    </w:lvl>
  </w:abstractNum>
  <w:abstractNum w:abstractNumId="1" w15:restartNumberingAfterBreak="0">
    <w:nsid w:val="07B02C65"/>
    <w:multiLevelType w:val="singleLevel"/>
    <w:tmpl w:val="CF8CDB50"/>
    <w:lvl w:ilvl="0">
      <w:start w:val="11"/>
      <w:numFmt w:val="decimal"/>
      <w:lvlText w:val="%1."/>
      <w:legacy w:legacy="1" w:legacySpace="0" w:legacyIndent="418"/>
      <w:lvlJc w:val="left"/>
      <w:rPr>
        <w:rFonts w:ascii="Times New Roman" w:hAnsi="Times New Roman" w:cs="Times New Roman" w:hint="default"/>
      </w:rPr>
    </w:lvl>
  </w:abstractNum>
  <w:abstractNum w:abstractNumId="2" w15:restartNumberingAfterBreak="0">
    <w:nsid w:val="241C76D2"/>
    <w:multiLevelType w:val="hybridMultilevel"/>
    <w:tmpl w:val="47308540"/>
    <w:lvl w:ilvl="0" w:tplc="75C0E972">
      <w:start w:val="11"/>
      <w:numFmt w:val="decimal"/>
      <w:lvlText w:val="%1."/>
      <w:lvlJc w:val="left"/>
      <w:pPr>
        <w:ind w:left="801" w:hanging="37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6A91DD5"/>
    <w:multiLevelType w:val="hybridMultilevel"/>
    <w:tmpl w:val="3C14578E"/>
    <w:lvl w:ilvl="0" w:tplc="43684A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6C5A"/>
    <w:rsid w:val="000011FB"/>
    <w:rsid w:val="000066A7"/>
    <w:rsid w:val="0003375A"/>
    <w:rsid w:val="000503B1"/>
    <w:rsid w:val="000578C1"/>
    <w:rsid w:val="000604B0"/>
    <w:rsid w:val="00070971"/>
    <w:rsid w:val="00071437"/>
    <w:rsid w:val="000A0593"/>
    <w:rsid w:val="000A4B32"/>
    <w:rsid w:val="000B052F"/>
    <w:rsid w:val="000E75E9"/>
    <w:rsid w:val="000F4D2F"/>
    <w:rsid w:val="000F6274"/>
    <w:rsid w:val="001334AF"/>
    <w:rsid w:val="00135AFB"/>
    <w:rsid w:val="001416B6"/>
    <w:rsid w:val="0014787D"/>
    <w:rsid w:val="00177953"/>
    <w:rsid w:val="00180E39"/>
    <w:rsid w:val="001B3ABC"/>
    <w:rsid w:val="001B3CE2"/>
    <w:rsid w:val="001F700C"/>
    <w:rsid w:val="00216F13"/>
    <w:rsid w:val="002963A2"/>
    <w:rsid w:val="002A0117"/>
    <w:rsid w:val="002F56D7"/>
    <w:rsid w:val="002F5B8D"/>
    <w:rsid w:val="002F67F3"/>
    <w:rsid w:val="00326103"/>
    <w:rsid w:val="00341480"/>
    <w:rsid w:val="00346CD3"/>
    <w:rsid w:val="00383A77"/>
    <w:rsid w:val="00395CFF"/>
    <w:rsid w:val="003C1D9C"/>
    <w:rsid w:val="003C6D78"/>
    <w:rsid w:val="003D7EE7"/>
    <w:rsid w:val="003F0EE5"/>
    <w:rsid w:val="004018CF"/>
    <w:rsid w:val="00415294"/>
    <w:rsid w:val="004374B6"/>
    <w:rsid w:val="004515D8"/>
    <w:rsid w:val="00461D5E"/>
    <w:rsid w:val="00474FDA"/>
    <w:rsid w:val="0047554D"/>
    <w:rsid w:val="00480F21"/>
    <w:rsid w:val="0049401E"/>
    <w:rsid w:val="00494492"/>
    <w:rsid w:val="004B4248"/>
    <w:rsid w:val="004C5548"/>
    <w:rsid w:val="004F1004"/>
    <w:rsid w:val="004F234F"/>
    <w:rsid w:val="005076C6"/>
    <w:rsid w:val="00514328"/>
    <w:rsid w:val="00537FE6"/>
    <w:rsid w:val="00541EB6"/>
    <w:rsid w:val="00563022"/>
    <w:rsid w:val="00594029"/>
    <w:rsid w:val="00597BED"/>
    <w:rsid w:val="005E0CEF"/>
    <w:rsid w:val="005F26A5"/>
    <w:rsid w:val="005F72CE"/>
    <w:rsid w:val="00600BBD"/>
    <w:rsid w:val="0064392D"/>
    <w:rsid w:val="00651EA9"/>
    <w:rsid w:val="0065707F"/>
    <w:rsid w:val="006642CE"/>
    <w:rsid w:val="00693DD0"/>
    <w:rsid w:val="006A2D8F"/>
    <w:rsid w:val="006D101A"/>
    <w:rsid w:val="006D3A27"/>
    <w:rsid w:val="006D6AF2"/>
    <w:rsid w:val="00701FC0"/>
    <w:rsid w:val="007258A4"/>
    <w:rsid w:val="00732640"/>
    <w:rsid w:val="00750BF5"/>
    <w:rsid w:val="00771ADB"/>
    <w:rsid w:val="007A7467"/>
    <w:rsid w:val="007B2B73"/>
    <w:rsid w:val="007D4019"/>
    <w:rsid w:val="007E2732"/>
    <w:rsid w:val="007F0AD2"/>
    <w:rsid w:val="008727BD"/>
    <w:rsid w:val="008758E8"/>
    <w:rsid w:val="0088778E"/>
    <w:rsid w:val="008955A9"/>
    <w:rsid w:val="008B2CDD"/>
    <w:rsid w:val="008C44C9"/>
    <w:rsid w:val="008E4527"/>
    <w:rsid w:val="008F0734"/>
    <w:rsid w:val="009409D2"/>
    <w:rsid w:val="009419A3"/>
    <w:rsid w:val="00964755"/>
    <w:rsid w:val="00964BD1"/>
    <w:rsid w:val="00966983"/>
    <w:rsid w:val="00970C29"/>
    <w:rsid w:val="009B5885"/>
    <w:rsid w:val="009C3926"/>
    <w:rsid w:val="009C4885"/>
    <w:rsid w:val="009C6561"/>
    <w:rsid w:val="009E5323"/>
    <w:rsid w:val="009E55D4"/>
    <w:rsid w:val="009F48AF"/>
    <w:rsid w:val="00A04ABB"/>
    <w:rsid w:val="00A1493E"/>
    <w:rsid w:val="00A2243A"/>
    <w:rsid w:val="00A25A91"/>
    <w:rsid w:val="00A271E3"/>
    <w:rsid w:val="00A30737"/>
    <w:rsid w:val="00A3222E"/>
    <w:rsid w:val="00A6774D"/>
    <w:rsid w:val="00A708C6"/>
    <w:rsid w:val="00A96031"/>
    <w:rsid w:val="00AA01C2"/>
    <w:rsid w:val="00AA246F"/>
    <w:rsid w:val="00B143A9"/>
    <w:rsid w:val="00B236FE"/>
    <w:rsid w:val="00B257D4"/>
    <w:rsid w:val="00B34AE7"/>
    <w:rsid w:val="00B36F85"/>
    <w:rsid w:val="00B50391"/>
    <w:rsid w:val="00B66171"/>
    <w:rsid w:val="00B71761"/>
    <w:rsid w:val="00BC53D5"/>
    <w:rsid w:val="00BC72ED"/>
    <w:rsid w:val="00BE5867"/>
    <w:rsid w:val="00BF1D1C"/>
    <w:rsid w:val="00C13113"/>
    <w:rsid w:val="00C2553D"/>
    <w:rsid w:val="00C34418"/>
    <w:rsid w:val="00C40FCD"/>
    <w:rsid w:val="00C51C93"/>
    <w:rsid w:val="00C80DA6"/>
    <w:rsid w:val="00C81456"/>
    <w:rsid w:val="00CA0017"/>
    <w:rsid w:val="00CA2AC0"/>
    <w:rsid w:val="00CB3B5D"/>
    <w:rsid w:val="00D017F1"/>
    <w:rsid w:val="00D12DBE"/>
    <w:rsid w:val="00D31218"/>
    <w:rsid w:val="00D32922"/>
    <w:rsid w:val="00D64D1F"/>
    <w:rsid w:val="00D92F7C"/>
    <w:rsid w:val="00D95295"/>
    <w:rsid w:val="00DC0901"/>
    <w:rsid w:val="00DC31DE"/>
    <w:rsid w:val="00DD496E"/>
    <w:rsid w:val="00DE5605"/>
    <w:rsid w:val="00DF0CCE"/>
    <w:rsid w:val="00DF4D08"/>
    <w:rsid w:val="00E25DD3"/>
    <w:rsid w:val="00E80B45"/>
    <w:rsid w:val="00E8503E"/>
    <w:rsid w:val="00E93830"/>
    <w:rsid w:val="00EA3CB6"/>
    <w:rsid w:val="00EE2B01"/>
    <w:rsid w:val="00EF3B93"/>
    <w:rsid w:val="00F16C5A"/>
    <w:rsid w:val="00F17EC1"/>
    <w:rsid w:val="00F35A12"/>
    <w:rsid w:val="00F42067"/>
    <w:rsid w:val="00F45DCD"/>
    <w:rsid w:val="00F83D71"/>
    <w:rsid w:val="00FA3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9570D8"/>
  <w14:defaultImageDpi w14:val="0"/>
  <w15:docId w15:val="{1A378BB6-93C1-4B22-AD5B-A0459F66F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uiPriority w:val="9"/>
    <w:qFormat/>
    <w:rsid w:val="008C44C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8C44C9"/>
    <w:pPr>
      <w:keepNext/>
      <w:widowControl/>
      <w:autoSpaceDE/>
      <w:autoSpaceDN/>
      <w:adjustRightInd/>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basedOn w:val="a"/>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8">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9">
    <w:name w:val="header"/>
    <w:basedOn w:val="a"/>
    <w:link w:val="aa"/>
    <w:uiPriority w:val="99"/>
    <w:unhideWhenUsed/>
    <w:rsid w:val="008B2CDD"/>
    <w:pPr>
      <w:tabs>
        <w:tab w:val="center" w:pos="4677"/>
        <w:tab w:val="right" w:pos="9355"/>
      </w:tabs>
    </w:pPr>
  </w:style>
  <w:style w:type="character" w:customStyle="1" w:styleId="aa">
    <w:name w:val="Верхний колонтитул Знак"/>
    <w:basedOn w:val="a0"/>
    <w:link w:val="a9"/>
    <w:uiPriority w:val="99"/>
    <w:locked/>
    <w:rsid w:val="008B2CDD"/>
    <w:rPr>
      <w:rFonts w:hAnsi="Times New Roman" w:cs="Times New Roman"/>
      <w:sz w:val="24"/>
      <w:szCs w:val="24"/>
    </w:rPr>
  </w:style>
  <w:style w:type="paragraph" w:styleId="ab">
    <w:name w:val="footer"/>
    <w:basedOn w:val="a"/>
    <w:link w:val="ac"/>
    <w:uiPriority w:val="99"/>
    <w:unhideWhenUsed/>
    <w:rsid w:val="008B2CDD"/>
    <w:pPr>
      <w:tabs>
        <w:tab w:val="center" w:pos="4677"/>
        <w:tab w:val="right" w:pos="9355"/>
      </w:tabs>
    </w:pPr>
  </w:style>
  <w:style w:type="character" w:customStyle="1" w:styleId="ac">
    <w:name w:val="Нижний колонтитул Знак"/>
    <w:basedOn w:val="a0"/>
    <w:link w:val="ab"/>
    <w:uiPriority w:val="99"/>
    <w:locked/>
    <w:rsid w:val="008B2CDD"/>
    <w:rPr>
      <w:rFonts w:hAnsi="Times New Roman" w:cs="Times New Roman"/>
      <w:sz w:val="24"/>
      <w:szCs w:val="24"/>
    </w:rPr>
  </w:style>
  <w:style w:type="paragraph" w:styleId="ad">
    <w:name w:val="Balloon Text"/>
    <w:basedOn w:val="a"/>
    <w:link w:val="ae"/>
    <w:uiPriority w:val="99"/>
    <w:semiHidden/>
    <w:unhideWhenUsed/>
    <w:rsid w:val="00A04ABB"/>
    <w:rPr>
      <w:rFonts w:ascii="Calibri" w:hAnsi="Calibri"/>
      <w:sz w:val="16"/>
      <w:szCs w:val="16"/>
    </w:rPr>
  </w:style>
  <w:style w:type="character" w:customStyle="1" w:styleId="ae">
    <w:name w:val="Текст выноски Знак"/>
    <w:basedOn w:val="a0"/>
    <w:link w:val="ad"/>
    <w:uiPriority w:val="99"/>
    <w:semiHidden/>
    <w:locked/>
    <w:rsid w:val="00A04ABB"/>
    <w:rPr>
      <w:rFonts w:ascii="Calibri" w:hAnsi="Calibri" w:cs="Times New Roman"/>
      <w:sz w:val="16"/>
      <w:szCs w:val="16"/>
    </w:rPr>
  </w:style>
  <w:style w:type="paragraph" w:customStyle="1" w:styleId="11">
    <w:name w:val="Стиль1"/>
    <w:basedOn w:val="a"/>
    <w:rsid w:val="00594029"/>
    <w:pPr>
      <w:autoSpaceDE/>
      <w:autoSpaceDN/>
      <w:adjustRightInd/>
    </w:pPr>
    <w:rPr>
      <w:rFonts w:eastAsia="Times New Roman"/>
      <w:sz w:val="28"/>
      <w:szCs w:val="20"/>
    </w:rPr>
  </w:style>
  <w:style w:type="character" w:customStyle="1" w:styleId="FontStyle96">
    <w:name w:val="Font Style96"/>
    <w:uiPriority w:val="99"/>
    <w:rsid w:val="00594029"/>
    <w:rPr>
      <w:rFonts w:ascii="Times New Roman" w:hAnsi="Times New Roman"/>
      <w:sz w:val="24"/>
    </w:rPr>
  </w:style>
  <w:style w:type="character" w:customStyle="1" w:styleId="FontStyle44">
    <w:name w:val="Font Style44"/>
    <w:uiPriority w:val="99"/>
    <w:rsid w:val="003C6D78"/>
    <w:rPr>
      <w:rFonts w:ascii="Times New Roman" w:hAnsi="Times New Roman" w:cs="Times New Roman"/>
      <w:spacing w:val="10"/>
      <w:sz w:val="20"/>
      <w:szCs w:val="20"/>
    </w:rPr>
  </w:style>
  <w:style w:type="character" w:customStyle="1" w:styleId="FontStyle45">
    <w:name w:val="Font Style45"/>
    <w:uiPriority w:val="99"/>
    <w:rsid w:val="003C6D78"/>
    <w:rPr>
      <w:rFonts w:ascii="Corbel" w:hAnsi="Corbel" w:cs="Corbel"/>
      <w:b/>
      <w:bCs/>
      <w:smallCaps/>
      <w:spacing w:val="10"/>
      <w:sz w:val="16"/>
      <w:szCs w:val="16"/>
    </w:rPr>
  </w:style>
  <w:style w:type="character" w:customStyle="1" w:styleId="FontStyle50">
    <w:name w:val="Font Style50"/>
    <w:uiPriority w:val="99"/>
    <w:rsid w:val="003C6D78"/>
    <w:rPr>
      <w:rFonts w:ascii="Calibri" w:hAnsi="Calibri" w:cs="Calibri"/>
      <w:spacing w:val="10"/>
      <w:sz w:val="12"/>
      <w:szCs w:val="12"/>
    </w:rPr>
  </w:style>
  <w:style w:type="table" w:customStyle="1" w:styleId="12">
    <w:name w:val="Сетка таблицы1"/>
    <w:basedOn w:val="a1"/>
    <w:next w:val="a5"/>
    <w:uiPriority w:val="59"/>
    <w:rsid w:val="00395CFF"/>
    <w:pPr>
      <w:spacing w:after="0" w:line="240" w:lineRule="auto"/>
    </w:pPr>
    <w:rPr>
      <w:rFonts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5CFF"/>
    <w:pPr>
      <w:autoSpaceDE w:val="0"/>
      <w:autoSpaceDN w:val="0"/>
      <w:adjustRightInd w:val="0"/>
      <w:spacing w:after="0" w:line="240" w:lineRule="auto"/>
    </w:pPr>
    <w:rPr>
      <w:rFonts w:hAnsi="Times New Roman"/>
      <w:color w:val="000000"/>
      <w:sz w:val="24"/>
      <w:szCs w:val="24"/>
    </w:rPr>
  </w:style>
  <w:style w:type="table" w:customStyle="1" w:styleId="2">
    <w:name w:val="Сетка таблицы2"/>
    <w:basedOn w:val="a1"/>
    <w:next w:val="a5"/>
    <w:uiPriority w:val="59"/>
    <w:rsid w:val="00D64D1F"/>
    <w:pPr>
      <w:spacing w:after="0" w:line="240" w:lineRule="auto"/>
    </w:pPr>
    <w:rPr>
      <w:rFonts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59"/>
    <w:rsid w:val="00966983"/>
    <w:pPr>
      <w:spacing w:after="0" w:line="240" w:lineRule="auto"/>
    </w:pPr>
    <w:rPr>
      <w:rFonts w:ascii="Calibri"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5"/>
    <w:uiPriority w:val="59"/>
    <w:rsid w:val="00966983"/>
    <w:pPr>
      <w:spacing w:after="0" w:line="240" w:lineRule="auto"/>
    </w:pPr>
    <w:rPr>
      <w:rFonts w:ascii="Calibri"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5"/>
    <w:uiPriority w:val="59"/>
    <w:rsid w:val="00966983"/>
    <w:pPr>
      <w:spacing w:after="0" w:line="240" w:lineRule="auto"/>
    </w:pPr>
    <w:rPr>
      <w:rFonts w:ascii="Calibri"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966983"/>
    <w:pPr>
      <w:spacing w:after="0" w:line="240" w:lineRule="auto"/>
    </w:pPr>
    <w:rPr>
      <w:rFonts w:ascii="Calibri"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5"/>
    <w:uiPriority w:val="99"/>
    <w:rsid w:val="00B36F85"/>
    <w:pPr>
      <w:spacing w:after="0" w:line="240" w:lineRule="auto"/>
    </w:pPr>
    <w:rPr>
      <w:rFonts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5"/>
    <w:uiPriority w:val="59"/>
    <w:rsid w:val="00071437"/>
    <w:pPr>
      <w:spacing w:after="0" w:line="240" w:lineRule="auto"/>
    </w:pPr>
    <w:rPr>
      <w:rFonts w:ascii="Calibri"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C44C9"/>
    <w:rPr>
      <w:rFonts w:asciiTheme="majorHAnsi" w:eastAsiaTheme="majorEastAsia" w:hAnsiTheme="majorHAnsi" w:cstheme="majorBidi"/>
      <w:color w:val="2E74B5" w:themeColor="accent1" w:themeShade="BF"/>
      <w:sz w:val="32"/>
      <w:szCs w:val="32"/>
    </w:rPr>
  </w:style>
  <w:style w:type="paragraph" w:styleId="af">
    <w:name w:val="TOC Heading"/>
    <w:basedOn w:val="1"/>
    <w:next w:val="a"/>
    <w:uiPriority w:val="39"/>
    <w:unhideWhenUsed/>
    <w:qFormat/>
    <w:rsid w:val="008C44C9"/>
    <w:pPr>
      <w:widowControl/>
      <w:autoSpaceDE/>
      <w:autoSpaceDN/>
      <w:adjustRightInd/>
      <w:spacing w:line="259" w:lineRule="auto"/>
      <w:outlineLvl w:val="9"/>
    </w:pPr>
  </w:style>
  <w:style w:type="paragraph" w:styleId="20">
    <w:name w:val="toc 2"/>
    <w:basedOn w:val="a"/>
    <w:next w:val="a"/>
    <w:autoRedefine/>
    <w:uiPriority w:val="39"/>
    <w:unhideWhenUsed/>
    <w:rsid w:val="008C44C9"/>
    <w:pPr>
      <w:spacing w:after="100"/>
      <w:ind w:left="240"/>
    </w:pPr>
  </w:style>
  <w:style w:type="paragraph" w:styleId="32">
    <w:name w:val="toc 3"/>
    <w:basedOn w:val="a"/>
    <w:next w:val="a"/>
    <w:autoRedefine/>
    <w:uiPriority w:val="39"/>
    <w:unhideWhenUsed/>
    <w:rsid w:val="008C44C9"/>
    <w:pPr>
      <w:spacing w:after="100"/>
      <w:ind w:left="480"/>
    </w:pPr>
  </w:style>
  <w:style w:type="character" w:customStyle="1" w:styleId="30">
    <w:name w:val="Заголовок 3 Знак"/>
    <w:basedOn w:val="a0"/>
    <w:link w:val="3"/>
    <w:rsid w:val="008C44C9"/>
    <w:rPr>
      <w:rFonts w:ascii="Cambria" w:eastAsia="Times New Roman" w:hAnsi="Cambria"/>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library.fa.ru/files/elibfa.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com/catalog/product/102372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iblio-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el.fa.ru:2428/bcode/469191" TargetMode="External"/><Relationship Id="rId5" Type="http://schemas.openxmlformats.org/officeDocument/2006/relationships/webSettings" Target="webSettings.xml"/><Relationship Id="rId15" Type="http://schemas.openxmlformats.org/officeDocument/2006/relationships/hyperlink" Target="http://www.znanium.com" TargetMode="External"/><Relationship Id="rId10" Type="http://schemas.openxmlformats.org/officeDocument/2006/relationships/hyperlink" Target="https://znanium.com/catalog/product/1072267"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b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492C5-B7BB-447C-BB25-EE2B4AB39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35</Pages>
  <Words>13726</Words>
  <Characters>78241</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Учебная Часть</dc:creator>
  <cp:lastModifiedBy>Рахматуллина Юлия Айратовна</cp:lastModifiedBy>
  <cp:revision>18</cp:revision>
  <cp:lastPrinted>2022-04-18T09:19:00Z</cp:lastPrinted>
  <dcterms:created xsi:type="dcterms:W3CDTF">2022-04-15T15:58:00Z</dcterms:created>
  <dcterms:modified xsi:type="dcterms:W3CDTF">2022-04-18T09:54:00Z</dcterms:modified>
</cp:coreProperties>
</file>